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BFE" w:rsidRDefault="004B5BFE" w:rsidP="002E526C">
      <w:pPr>
        <w:pStyle w:val="Default"/>
      </w:pPr>
    </w:p>
    <w:p w:rsidR="004B5BFE" w:rsidRPr="00000FBC" w:rsidRDefault="00CA37C2" w:rsidP="00CA37C2">
      <w:pPr>
        <w:pStyle w:val="Default"/>
        <w:jc w:val="right"/>
        <w:rPr>
          <w:sz w:val="28"/>
          <w:szCs w:val="28"/>
        </w:rPr>
      </w:pPr>
      <w:r w:rsidRPr="00000FBC">
        <w:rPr>
          <w:sz w:val="28"/>
          <w:szCs w:val="28"/>
        </w:rPr>
        <w:t>Приложение 8</w:t>
      </w:r>
    </w:p>
    <w:p w:rsidR="00B040D4" w:rsidRPr="009E2BC7" w:rsidRDefault="00B040D4" w:rsidP="002E526C">
      <w:pPr>
        <w:pStyle w:val="Default"/>
      </w:pPr>
    </w:p>
    <w:p w:rsidR="002E526C" w:rsidRPr="003A5ACD" w:rsidRDefault="002E526C" w:rsidP="002E526C">
      <w:pPr>
        <w:pStyle w:val="Default"/>
        <w:jc w:val="center"/>
        <w:rPr>
          <w:sz w:val="28"/>
          <w:szCs w:val="28"/>
        </w:rPr>
      </w:pPr>
      <w:r w:rsidRPr="003A5ACD">
        <w:rPr>
          <w:b/>
          <w:bCs/>
          <w:sz w:val="28"/>
          <w:szCs w:val="28"/>
        </w:rPr>
        <w:t>Положение</w:t>
      </w:r>
    </w:p>
    <w:p w:rsidR="00B040D4" w:rsidRPr="003A5ACD" w:rsidRDefault="002E526C" w:rsidP="002E526C">
      <w:pPr>
        <w:pStyle w:val="Default"/>
        <w:jc w:val="center"/>
        <w:rPr>
          <w:b/>
          <w:bCs/>
          <w:sz w:val="28"/>
          <w:szCs w:val="28"/>
        </w:rPr>
      </w:pPr>
      <w:r w:rsidRPr="003A5ACD">
        <w:rPr>
          <w:b/>
          <w:bCs/>
          <w:sz w:val="28"/>
          <w:szCs w:val="28"/>
        </w:rPr>
        <w:t xml:space="preserve">о школьной научно-практической конференции учащихся </w:t>
      </w:r>
    </w:p>
    <w:p w:rsidR="002E526C" w:rsidRPr="003A5ACD" w:rsidRDefault="000E5995" w:rsidP="00B040D4">
      <w:pPr>
        <w:pStyle w:val="Default"/>
        <w:jc w:val="center"/>
        <w:rPr>
          <w:b/>
          <w:bCs/>
          <w:sz w:val="28"/>
          <w:szCs w:val="28"/>
        </w:rPr>
      </w:pPr>
      <w:r w:rsidRPr="003A5ACD">
        <w:rPr>
          <w:b/>
          <w:bCs/>
          <w:sz w:val="28"/>
          <w:szCs w:val="28"/>
        </w:rPr>
        <w:t>МБОУ СО</w:t>
      </w:r>
      <w:r w:rsidR="00B040D4" w:rsidRPr="003A5ACD">
        <w:rPr>
          <w:b/>
          <w:bCs/>
          <w:sz w:val="28"/>
          <w:szCs w:val="28"/>
        </w:rPr>
        <w:t>Ш</w:t>
      </w:r>
      <w:r w:rsidRPr="003A5ACD">
        <w:rPr>
          <w:b/>
          <w:bCs/>
          <w:sz w:val="28"/>
          <w:szCs w:val="28"/>
        </w:rPr>
        <w:t xml:space="preserve"> №34</w:t>
      </w:r>
      <w:r w:rsidR="00B040D4" w:rsidRPr="003A5ACD">
        <w:rPr>
          <w:b/>
          <w:bCs/>
          <w:sz w:val="28"/>
          <w:szCs w:val="28"/>
        </w:rPr>
        <w:t xml:space="preserve"> </w:t>
      </w:r>
      <w:r w:rsidR="00872C3D" w:rsidRPr="003A5ACD">
        <w:rPr>
          <w:b/>
          <w:bCs/>
          <w:sz w:val="28"/>
          <w:szCs w:val="28"/>
        </w:rPr>
        <w:t xml:space="preserve">г. </w:t>
      </w:r>
      <w:r w:rsidRPr="003A5ACD">
        <w:rPr>
          <w:b/>
          <w:bCs/>
          <w:sz w:val="28"/>
          <w:szCs w:val="28"/>
        </w:rPr>
        <w:t>Ставрополя</w:t>
      </w:r>
    </w:p>
    <w:p w:rsidR="00B040D4" w:rsidRPr="003A5ACD" w:rsidRDefault="00B040D4" w:rsidP="002E526C">
      <w:pPr>
        <w:pStyle w:val="Default"/>
        <w:jc w:val="center"/>
        <w:rPr>
          <w:sz w:val="28"/>
          <w:szCs w:val="28"/>
        </w:rPr>
      </w:pPr>
    </w:p>
    <w:p w:rsidR="00400518" w:rsidRPr="003A5ACD" w:rsidRDefault="002E526C" w:rsidP="00400518">
      <w:pPr>
        <w:pStyle w:val="Default"/>
        <w:jc w:val="center"/>
        <w:rPr>
          <w:b/>
          <w:sz w:val="28"/>
          <w:szCs w:val="28"/>
        </w:rPr>
      </w:pPr>
      <w:r w:rsidRPr="003A5ACD">
        <w:rPr>
          <w:b/>
          <w:sz w:val="28"/>
          <w:szCs w:val="28"/>
        </w:rPr>
        <w:t>1.Общие положения</w:t>
      </w:r>
      <w:r w:rsidR="00400518" w:rsidRPr="003A5ACD">
        <w:rPr>
          <w:b/>
          <w:sz w:val="28"/>
          <w:szCs w:val="28"/>
        </w:rPr>
        <w:t>.</w:t>
      </w:r>
    </w:p>
    <w:p w:rsidR="002E526C" w:rsidRPr="003A5ACD" w:rsidRDefault="002E526C" w:rsidP="000E5995">
      <w:pPr>
        <w:pStyle w:val="Default"/>
        <w:ind w:firstLine="851"/>
        <w:jc w:val="both"/>
        <w:rPr>
          <w:sz w:val="28"/>
          <w:szCs w:val="28"/>
        </w:rPr>
      </w:pPr>
      <w:r w:rsidRPr="003A5ACD">
        <w:rPr>
          <w:sz w:val="28"/>
          <w:szCs w:val="28"/>
        </w:rPr>
        <w:t xml:space="preserve"> Школьная научно-практическая конференция является формой образовательной деятельности, обеспечивающей коммуникацию учащихся и педагогов, направленной на развитие элементов научного мировоззрения, общего кругозора, внутренней культуры и познавательной активности учащихся и способствующей развитию проектного подхода к развитию исследовательской деятельности учащихся. Школьная </w:t>
      </w:r>
      <w:proofErr w:type="spellStart"/>
      <w:r w:rsidRPr="003A5ACD">
        <w:rPr>
          <w:sz w:val="28"/>
          <w:szCs w:val="28"/>
        </w:rPr>
        <w:t>межпредметная</w:t>
      </w:r>
      <w:proofErr w:type="spellEnd"/>
      <w:r w:rsidRPr="003A5ACD">
        <w:rPr>
          <w:sz w:val="28"/>
          <w:szCs w:val="28"/>
        </w:rPr>
        <w:t xml:space="preserve"> научно-практическая конференция школьников (далее НПК) проводится один раз в год и призвана активизировать работу по пропаганде научных знаний, профессиональной ориентации и привлечению учащихся к научному творчеству и исследовательской работе во внеурочное время по</w:t>
      </w:r>
      <w:r w:rsidR="005C5886" w:rsidRPr="003A5ACD">
        <w:rPr>
          <w:sz w:val="28"/>
          <w:szCs w:val="28"/>
        </w:rPr>
        <w:t>д руководством педагогов</w:t>
      </w:r>
      <w:r w:rsidRPr="003A5ACD">
        <w:rPr>
          <w:sz w:val="28"/>
          <w:szCs w:val="28"/>
        </w:rPr>
        <w:t>. Учредителями школьной НПК является школьное научное общество</w:t>
      </w:r>
      <w:r w:rsidR="005C5886" w:rsidRPr="003A5ACD">
        <w:rPr>
          <w:sz w:val="28"/>
          <w:szCs w:val="28"/>
        </w:rPr>
        <w:t xml:space="preserve"> «Открытие»</w:t>
      </w:r>
      <w:r w:rsidRPr="003A5ACD">
        <w:rPr>
          <w:sz w:val="28"/>
          <w:szCs w:val="28"/>
        </w:rPr>
        <w:t xml:space="preserve">. </w:t>
      </w:r>
    </w:p>
    <w:p w:rsidR="00B040D4" w:rsidRPr="003A5ACD" w:rsidRDefault="00B040D4" w:rsidP="000E5995">
      <w:pPr>
        <w:pStyle w:val="Default"/>
        <w:ind w:firstLine="851"/>
        <w:jc w:val="both"/>
        <w:rPr>
          <w:sz w:val="28"/>
          <w:szCs w:val="28"/>
        </w:rPr>
      </w:pPr>
    </w:p>
    <w:p w:rsidR="002E526C" w:rsidRPr="003A5ACD" w:rsidRDefault="002E526C" w:rsidP="000E5995">
      <w:pPr>
        <w:pStyle w:val="Default"/>
        <w:ind w:firstLine="851"/>
        <w:jc w:val="both"/>
        <w:rPr>
          <w:b/>
          <w:bCs/>
          <w:sz w:val="28"/>
          <w:szCs w:val="28"/>
        </w:rPr>
      </w:pPr>
      <w:r w:rsidRPr="003A5ACD">
        <w:rPr>
          <w:b/>
          <w:bCs/>
          <w:sz w:val="28"/>
          <w:szCs w:val="28"/>
        </w:rPr>
        <w:t>2. Цели и задачи:</w:t>
      </w:r>
    </w:p>
    <w:p w:rsidR="00B040D4" w:rsidRPr="003A5ACD" w:rsidRDefault="00B040D4" w:rsidP="000E5995">
      <w:pPr>
        <w:pStyle w:val="Default"/>
        <w:ind w:firstLine="851"/>
        <w:jc w:val="both"/>
        <w:rPr>
          <w:sz w:val="28"/>
          <w:szCs w:val="28"/>
        </w:rPr>
      </w:pPr>
    </w:p>
    <w:p w:rsidR="002E526C" w:rsidRPr="003A5ACD" w:rsidRDefault="002E526C" w:rsidP="000E5995">
      <w:pPr>
        <w:pStyle w:val="Default"/>
        <w:spacing w:after="28"/>
        <w:ind w:firstLine="851"/>
        <w:jc w:val="both"/>
        <w:rPr>
          <w:sz w:val="28"/>
          <w:szCs w:val="28"/>
        </w:rPr>
      </w:pPr>
      <w:r w:rsidRPr="003A5ACD">
        <w:rPr>
          <w:sz w:val="28"/>
          <w:szCs w:val="28"/>
        </w:rPr>
        <w:t xml:space="preserve">1. Выявление одаренных детей, привлечение учащихся к интеллектуальному труду в различных областях науки и техники, привитие навыков работы с научно-исследовательскими материалами </w:t>
      </w:r>
    </w:p>
    <w:p w:rsidR="002E526C" w:rsidRPr="003A5ACD" w:rsidRDefault="002E526C" w:rsidP="000E5995">
      <w:pPr>
        <w:pStyle w:val="Default"/>
        <w:spacing w:after="28"/>
        <w:ind w:firstLine="851"/>
        <w:jc w:val="both"/>
        <w:rPr>
          <w:sz w:val="28"/>
          <w:szCs w:val="28"/>
        </w:rPr>
      </w:pPr>
      <w:r w:rsidRPr="003A5ACD">
        <w:rPr>
          <w:sz w:val="28"/>
          <w:szCs w:val="28"/>
        </w:rPr>
        <w:t xml:space="preserve">2. Создание условий для реализации своих способностей учащимся, вовлеченным в поисково-исследовательскую деятельность, приобщение их к решению задач, имеющих практическое значение для развития науки, техники и культуры. </w:t>
      </w:r>
    </w:p>
    <w:p w:rsidR="002E526C" w:rsidRPr="003A5ACD" w:rsidRDefault="002E526C" w:rsidP="000E5995">
      <w:pPr>
        <w:pStyle w:val="Default"/>
        <w:spacing w:after="28"/>
        <w:ind w:firstLine="851"/>
        <w:jc w:val="both"/>
        <w:rPr>
          <w:sz w:val="28"/>
          <w:szCs w:val="28"/>
        </w:rPr>
      </w:pPr>
      <w:r w:rsidRPr="003A5ACD">
        <w:rPr>
          <w:sz w:val="28"/>
          <w:szCs w:val="28"/>
        </w:rPr>
        <w:t xml:space="preserve">3. Развитие творческого мышления, умения и навыков самостоятельной работы, приобщение учащихся к исследовательской, проектной, поисковой деятельности, расширение и углубление научно-технического творчества учащихся, теоретических знаний и необходимых профессиональных навыков. </w:t>
      </w:r>
    </w:p>
    <w:p w:rsidR="002E526C" w:rsidRPr="003A5ACD" w:rsidRDefault="002E526C" w:rsidP="000E5995">
      <w:pPr>
        <w:pStyle w:val="Default"/>
        <w:spacing w:after="28"/>
        <w:ind w:firstLine="851"/>
        <w:jc w:val="both"/>
        <w:rPr>
          <w:sz w:val="28"/>
          <w:szCs w:val="28"/>
        </w:rPr>
      </w:pPr>
      <w:r w:rsidRPr="003A5ACD">
        <w:rPr>
          <w:sz w:val="28"/>
          <w:szCs w:val="28"/>
        </w:rPr>
        <w:t xml:space="preserve">4. Определение перспектив работы научных обществ учащихся. </w:t>
      </w:r>
    </w:p>
    <w:p w:rsidR="002E526C" w:rsidRPr="003A5ACD" w:rsidRDefault="002E526C" w:rsidP="000E5995">
      <w:pPr>
        <w:pStyle w:val="Default"/>
        <w:spacing w:after="28"/>
        <w:ind w:firstLine="851"/>
        <w:jc w:val="both"/>
        <w:rPr>
          <w:sz w:val="28"/>
          <w:szCs w:val="28"/>
        </w:rPr>
      </w:pPr>
      <w:r w:rsidRPr="003A5ACD">
        <w:rPr>
          <w:sz w:val="28"/>
          <w:szCs w:val="28"/>
        </w:rPr>
        <w:t xml:space="preserve">5. Профориентация обучающихся </w:t>
      </w:r>
      <w:proofErr w:type="spellStart"/>
      <w:r w:rsidRPr="003A5ACD">
        <w:rPr>
          <w:sz w:val="28"/>
          <w:szCs w:val="28"/>
        </w:rPr>
        <w:t>предп</w:t>
      </w:r>
      <w:r w:rsidR="005C5886" w:rsidRPr="003A5ACD">
        <w:rPr>
          <w:sz w:val="28"/>
          <w:szCs w:val="28"/>
        </w:rPr>
        <w:t>рофильных</w:t>
      </w:r>
      <w:proofErr w:type="spellEnd"/>
      <w:r w:rsidR="005C5886" w:rsidRPr="003A5ACD">
        <w:rPr>
          <w:sz w:val="28"/>
          <w:szCs w:val="28"/>
        </w:rPr>
        <w:t xml:space="preserve"> и профильных классов.</w:t>
      </w:r>
    </w:p>
    <w:p w:rsidR="002E526C" w:rsidRPr="003A5ACD" w:rsidRDefault="007720BA" w:rsidP="000E5995">
      <w:pPr>
        <w:pStyle w:val="Default"/>
        <w:spacing w:after="28"/>
        <w:ind w:firstLine="851"/>
        <w:jc w:val="both"/>
        <w:rPr>
          <w:sz w:val="28"/>
          <w:szCs w:val="28"/>
        </w:rPr>
      </w:pPr>
      <w:r w:rsidRPr="003A5ACD">
        <w:rPr>
          <w:sz w:val="28"/>
          <w:szCs w:val="28"/>
        </w:rPr>
        <w:t xml:space="preserve">6. </w:t>
      </w:r>
      <w:r w:rsidR="002E526C" w:rsidRPr="003A5ACD">
        <w:rPr>
          <w:sz w:val="28"/>
          <w:szCs w:val="28"/>
        </w:rPr>
        <w:t xml:space="preserve">Активизация работы по вовлечению </w:t>
      </w:r>
      <w:proofErr w:type="gramStart"/>
      <w:r w:rsidR="002E526C" w:rsidRPr="003A5ACD">
        <w:rPr>
          <w:sz w:val="28"/>
          <w:szCs w:val="28"/>
        </w:rPr>
        <w:t>обучающихся</w:t>
      </w:r>
      <w:proofErr w:type="gramEnd"/>
      <w:r w:rsidR="002E526C" w:rsidRPr="003A5ACD">
        <w:rPr>
          <w:sz w:val="28"/>
          <w:szCs w:val="28"/>
        </w:rPr>
        <w:t xml:space="preserve"> школы во внеу</w:t>
      </w:r>
      <w:r w:rsidR="005C5886" w:rsidRPr="003A5ACD">
        <w:rPr>
          <w:sz w:val="28"/>
          <w:szCs w:val="28"/>
        </w:rPr>
        <w:t>рочную предметную деятельность.</w:t>
      </w:r>
    </w:p>
    <w:p w:rsidR="002E526C" w:rsidRPr="003A5ACD" w:rsidRDefault="002E526C" w:rsidP="000E5995">
      <w:pPr>
        <w:pStyle w:val="Default"/>
        <w:spacing w:after="28"/>
        <w:ind w:firstLine="851"/>
        <w:jc w:val="both"/>
        <w:rPr>
          <w:sz w:val="28"/>
          <w:szCs w:val="28"/>
        </w:rPr>
      </w:pPr>
      <w:r w:rsidRPr="003A5ACD">
        <w:rPr>
          <w:sz w:val="28"/>
          <w:szCs w:val="28"/>
        </w:rPr>
        <w:t xml:space="preserve">7. Развитие и совершенствование научно-методической работы педагогического коллектива школы. </w:t>
      </w:r>
    </w:p>
    <w:p w:rsidR="002E526C" w:rsidRPr="003A5ACD" w:rsidRDefault="002E526C" w:rsidP="000E5995">
      <w:pPr>
        <w:pStyle w:val="Default"/>
        <w:ind w:firstLine="851"/>
        <w:jc w:val="both"/>
        <w:rPr>
          <w:sz w:val="28"/>
          <w:szCs w:val="28"/>
        </w:rPr>
      </w:pPr>
    </w:p>
    <w:p w:rsidR="002E526C" w:rsidRPr="003A5ACD" w:rsidRDefault="002E526C" w:rsidP="000E5995">
      <w:pPr>
        <w:pStyle w:val="Default"/>
        <w:ind w:firstLine="851"/>
        <w:jc w:val="both"/>
        <w:rPr>
          <w:b/>
          <w:bCs/>
          <w:sz w:val="28"/>
          <w:szCs w:val="28"/>
        </w:rPr>
      </w:pPr>
      <w:r w:rsidRPr="003A5ACD">
        <w:rPr>
          <w:b/>
          <w:bCs/>
          <w:sz w:val="28"/>
          <w:szCs w:val="28"/>
        </w:rPr>
        <w:t>3. Организаторы и руководство конференцией:</w:t>
      </w:r>
    </w:p>
    <w:p w:rsidR="00B040D4" w:rsidRPr="003A5ACD" w:rsidRDefault="00B040D4" w:rsidP="000E5995">
      <w:pPr>
        <w:pStyle w:val="Default"/>
        <w:ind w:firstLine="851"/>
        <w:jc w:val="both"/>
        <w:rPr>
          <w:sz w:val="28"/>
          <w:szCs w:val="28"/>
        </w:rPr>
      </w:pPr>
    </w:p>
    <w:p w:rsidR="002E526C" w:rsidRPr="003A5ACD" w:rsidRDefault="002E526C" w:rsidP="000E5995">
      <w:pPr>
        <w:pStyle w:val="Default"/>
        <w:ind w:firstLine="851"/>
        <w:jc w:val="both"/>
        <w:rPr>
          <w:sz w:val="28"/>
          <w:szCs w:val="28"/>
        </w:rPr>
      </w:pPr>
      <w:r w:rsidRPr="003A5ACD">
        <w:rPr>
          <w:sz w:val="28"/>
          <w:szCs w:val="28"/>
        </w:rPr>
        <w:t xml:space="preserve">3.1. Организатором данной конференции является </w:t>
      </w:r>
      <w:r w:rsidR="00C279A4" w:rsidRPr="003A5ACD">
        <w:rPr>
          <w:sz w:val="28"/>
          <w:szCs w:val="28"/>
        </w:rPr>
        <w:t xml:space="preserve">руководитель </w:t>
      </w:r>
      <w:r w:rsidR="000E5995" w:rsidRPr="003A5ACD">
        <w:rPr>
          <w:sz w:val="28"/>
          <w:szCs w:val="28"/>
        </w:rPr>
        <w:t>НПК, который</w:t>
      </w:r>
      <w:r w:rsidRPr="003A5ACD">
        <w:rPr>
          <w:sz w:val="28"/>
          <w:szCs w:val="28"/>
        </w:rPr>
        <w:t xml:space="preserve"> осуществляет работу по подготовке и проведению конференции, </w:t>
      </w:r>
      <w:r w:rsidRPr="003A5ACD">
        <w:rPr>
          <w:sz w:val="28"/>
          <w:szCs w:val="28"/>
        </w:rPr>
        <w:lastRenderedPageBreak/>
        <w:t xml:space="preserve">программу, определяет форму и порядок проведения, списки участников, решает иные вопросы по организации работы конференции, формирует состав экспертных комиссий, осуществляет научно-методическое и материально-техническое обеспечение конференции, готовит наградной материал, утвержденные директором школы. </w:t>
      </w:r>
    </w:p>
    <w:p w:rsidR="002E526C" w:rsidRPr="003A5ACD" w:rsidRDefault="002E526C" w:rsidP="000E5995">
      <w:pPr>
        <w:pStyle w:val="Default"/>
        <w:ind w:firstLine="851"/>
        <w:jc w:val="both"/>
        <w:rPr>
          <w:sz w:val="28"/>
          <w:szCs w:val="28"/>
        </w:rPr>
      </w:pPr>
      <w:r w:rsidRPr="003A5ACD">
        <w:rPr>
          <w:sz w:val="28"/>
          <w:szCs w:val="28"/>
        </w:rPr>
        <w:t xml:space="preserve">3.2. Совет </w:t>
      </w:r>
      <w:r w:rsidR="000E5995" w:rsidRPr="003A5ACD">
        <w:rPr>
          <w:sz w:val="28"/>
          <w:szCs w:val="28"/>
        </w:rPr>
        <w:t>НПК</w:t>
      </w:r>
      <w:r w:rsidRPr="003A5ACD">
        <w:rPr>
          <w:sz w:val="28"/>
          <w:szCs w:val="28"/>
        </w:rPr>
        <w:t xml:space="preserve"> решает вопросы поощрения призеров конференций и научных руководителей, способствует привлечению внимания общественности, средств массовой информации, совместно с жюри подводит итоги, награждает лауреатов и победителей конференции. </w:t>
      </w:r>
    </w:p>
    <w:p w:rsidR="00B040D4" w:rsidRPr="003A5ACD" w:rsidRDefault="000E5995" w:rsidP="00B040D4">
      <w:pPr>
        <w:pStyle w:val="Default"/>
        <w:ind w:firstLine="851"/>
        <w:jc w:val="both"/>
        <w:rPr>
          <w:sz w:val="28"/>
          <w:szCs w:val="28"/>
        </w:rPr>
      </w:pPr>
      <w:r w:rsidRPr="003A5ACD">
        <w:rPr>
          <w:sz w:val="28"/>
          <w:szCs w:val="28"/>
        </w:rPr>
        <w:t xml:space="preserve">3.3. Совет НПК </w:t>
      </w:r>
      <w:r w:rsidR="002E526C" w:rsidRPr="003A5ACD">
        <w:rPr>
          <w:sz w:val="28"/>
          <w:szCs w:val="28"/>
        </w:rPr>
        <w:t xml:space="preserve">может привлекать к организации конференции представителей высших учебных заведений, работников административных педагогических структур, представителей общественных организаций </w:t>
      </w:r>
    </w:p>
    <w:p w:rsidR="00B040D4" w:rsidRPr="003A5ACD" w:rsidRDefault="00B040D4" w:rsidP="00B040D4">
      <w:pPr>
        <w:pStyle w:val="Default"/>
        <w:ind w:firstLine="851"/>
        <w:jc w:val="both"/>
        <w:rPr>
          <w:sz w:val="28"/>
          <w:szCs w:val="28"/>
        </w:rPr>
      </w:pPr>
    </w:p>
    <w:p w:rsidR="002E526C" w:rsidRPr="003A5ACD" w:rsidRDefault="002E526C" w:rsidP="00400518">
      <w:pPr>
        <w:pStyle w:val="Default"/>
        <w:ind w:firstLine="851"/>
        <w:jc w:val="center"/>
        <w:rPr>
          <w:b/>
          <w:bCs/>
          <w:sz w:val="28"/>
          <w:szCs w:val="28"/>
        </w:rPr>
      </w:pPr>
      <w:r w:rsidRPr="003A5ACD">
        <w:rPr>
          <w:b/>
          <w:bCs/>
          <w:sz w:val="28"/>
          <w:szCs w:val="28"/>
        </w:rPr>
        <w:t>4. Участники конференции:</w:t>
      </w:r>
    </w:p>
    <w:p w:rsidR="00B040D4" w:rsidRPr="003A5ACD" w:rsidRDefault="00B040D4" w:rsidP="00400518">
      <w:pPr>
        <w:pStyle w:val="Default"/>
        <w:ind w:firstLine="851"/>
        <w:jc w:val="center"/>
        <w:rPr>
          <w:sz w:val="28"/>
          <w:szCs w:val="28"/>
        </w:rPr>
      </w:pPr>
    </w:p>
    <w:p w:rsidR="00B040D4" w:rsidRPr="003A5ACD" w:rsidRDefault="002E526C" w:rsidP="00B040D4">
      <w:pPr>
        <w:pStyle w:val="Default"/>
        <w:ind w:firstLine="851"/>
        <w:jc w:val="both"/>
        <w:rPr>
          <w:sz w:val="28"/>
          <w:szCs w:val="28"/>
        </w:rPr>
      </w:pPr>
      <w:r w:rsidRPr="003A5ACD">
        <w:rPr>
          <w:sz w:val="28"/>
          <w:szCs w:val="28"/>
        </w:rPr>
        <w:t>В конференции мо</w:t>
      </w:r>
      <w:r w:rsidR="000E5995" w:rsidRPr="003A5ACD">
        <w:rPr>
          <w:sz w:val="28"/>
          <w:szCs w:val="28"/>
        </w:rPr>
        <w:t>гут принимать участие учащиеся 1-9</w:t>
      </w:r>
      <w:r w:rsidRPr="003A5ACD">
        <w:rPr>
          <w:sz w:val="28"/>
          <w:szCs w:val="28"/>
        </w:rPr>
        <w:t xml:space="preserve"> классов, </w:t>
      </w:r>
      <w:r w:rsidR="00C279A4" w:rsidRPr="003A5ACD">
        <w:rPr>
          <w:sz w:val="28"/>
          <w:szCs w:val="28"/>
        </w:rPr>
        <w:t xml:space="preserve">старших и профильных 10-11 </w:t>
      </w:r>
      <w:r w:rsidRPr="003A5ACD">
        <w:rPr>
          <w:sz w:val="28"/>
          <w:szCs w:val="28"/>
        </w:rPr>
        <w:t>классов</w:t>
      </w:r>
      <w:r w:rsidR="000E5995" w:rsidRPr="003A5ACD">
        <w:rPr>
          <w:sz w:val="28"/>
          <w:szCs w:val="28"/>
        </w:rPr>
        <w:t>.</w:t>
      </w:r>
      <w:r w:rsidR="00B040D4" w:rsidRPr="003A5ACD">
        <w:rPr>
          <w:sz w:val="28"/>
          <w:szCs w:val="28"/>
        </w:rPr>
        <w:t xml:space="preserve"> </w:t>
      </w:r>
    </w:p>
    <w:p w:rsidR="002E526C" w:rsidRPr="003A5ACD" w:rsidRDefault="000E5995" w:rsidP="00B040D4">
      <w:pPr>
        <w:pStyle w:val="Default"/>
        <w:ind w:firstLine="851"/>
        <w:jc w:val="both"/>
        <w:rPr>
          <w:sz w:val="28"/>
          <w:szCs w:val="28"/>
        </w:rPr>
      </w:pPr>
      <w:r w:rsidRPr="003A5ACD">
        <w:rPr>
          <w:sz w:val="28"/>
          <w:szCs w:val="28"/>
        </w:rPr>
        <w:t xml:space="preserve">На конференцию </w:t>
      </w:r>
      <w:r w:rsidR="002E526C" w:rsidRPr="003A5ACD">
        <w:rPr>
          <w:sz w:val="28"/>
          <w:szCs w:val="28"/>
        </w:rPr>
        <w:t xml:space="preserve">принимаются научные, исследовательские, проектные и творческие работы по следующим направлениям: </w:t>
      </w:r>
    </w:p>
    <w:p w:rsidR="002E526C" w:rsidRPr="003A5ACD" w:rsidRDefault="002E526C" w:rsidP="000E5995">
      <w:pPr>
        <w:pStyle w:val="Default"/>
        <w:spacing w:after="27"/>
        <w:ind w:firstLine="851"/>
        <w:jc w:val="both"/>
        <w:rPr>
          <w:sz w:val="28"/>
          <w:szCs w:val="28"/>
        </w:rPr>
      </w:pPr>
      <w:r w:rsidRPr="003A5ACD">
        <w:rPr>
          <w:sz w:val="28"/>
          <w:szCs w:val="28"/>
        </w:rPr>
        <w:t xml:space="preserve">1. </w:t>
      </w:r>
      <w:proofErr w:type="gramStart"/>
      <w:r w:rsidRPr="003A5ACD">
        <w:rPr>
          <w:i/>
          <w:iCs/>
          <w:sz w:val="28"/>
          <w:szCs w:val="28"/>
        </w:rPr>
        <w:t>Естественнонаучное (м</w:t>
      </w:r>
      <w:r w:rsidRPr="003A5ACD">
        <w:rPr>
          <w:sz w:val="28"/>
          <w:szCs w:val="28"/>
        </w:rPr>
        <w:t xml:space="preserve">атематика, физика, химия, биология и экология, география, астрономия, информатика, компьютерные технологии); </w:t>
      </w:r>
      <w:proofErr w:type="gramEnd"/>
    </w:p>
    <w:p w:rsidR="002E526C" w:rsidRPr="003A5ACD" w:rsidRDefault="00EA2989" w:rsidP="000E5995">
      <w:pPr>
        <w:pStyle w:val="Default"/>
        <w:spacing w:after="27"/>
        <w:ind w:firstLine="851"/>
        <w:jc w:val="both"/>
        <w:rPr>
          <w:sz w:val="28"/>
          <w:szCs w:val="28"/>
        </w:rPr>
      </w:pPr>
      <w:r w:rsidRPr="003A5ACD">
        <w:rPr>
          <w:sz w:val="28"/>
          <w:szCs w:val="28"/>
        </w:rPr>
        <w:t xml:space="preserve">2. </w:t>
      </w:r>
      <w:r w:rsidR="002E526C" w:rsidRPr="003A5ACD">
        <w:rPr>
          <w:i/>
          <w:iCs/>
          <w:sz w:val="28"/>
          <w:szCs w:val="28"/>
        </w:rPr>
        <w:t>Социально-экономическое (</w:t>
      </w:r>
      <w:r w:rsidR="002E526C" w:rsidRPr="003A5ACD">
        <w:rPr>
          <w:sz w:val="28"/>
          <w:szCs w:val="28"/>
        </w:rPr>
        <w:t xml:space="preserve">экономика, социология, педагогика, психология, политология, право); </w:t>
      </w:r>
    </w:p>
    <w:p w:rsidR="002E526C" w:rsidRPr="003A5ACD" w:rsidRDefault="002E526C" w:rsidP="000E5995">
      <w:pPr>
        <w:pStyle w:val="Default"/>
        <w:spacing w:after="27"/>
        <w:ind w:firstLine="851"/>
        <w:jc w:val="both"/>
        <w:rPr>
          <w:sz w:val="28"/>
          <w:szCs w:val="28"/>
        </w:rPr>
      </w:pPr>
      <w:r w:rsidRPr="003A5ACD">
        <w:rPr>
          <w:sz w:val="28"/>
          <w:szCs w:val="28"/>
        </w:rPr>
        <w:t xml:space="preserve">3. </w:t>
      </w:r>
      <w:r w:rsidRPr="003A5ACD">
        <w:rPr>
          <w:i/>
          <w:iCs/>
          <w:sz w:val="28"/>
          <w:szCs w:val="28"/>
        </w:rPr>
        <w:t>Гуманитарное (</w:t>
      </w:r>
      <w:r w:rsidRPr="003A5ACD">
        <w:rPr>
          <w:sz w:val="28"/>
          <w:szCs w:val="28"/>
        </w:rPr>
        <w:t xml:space="preserve">историческое краеведение, русский язык, литературоведение, иностранные языки). </w:t>
      </w:r>
    </w:p>
    <w:p w:rsidR="00C279A4" w:rsidRPr="003A5ACD" w:rsidRDefault="002E526C" w:rsidP="000E5995">
      <w:pPr>
        <w:pStyle w:val="Default"/>
        <w:ind w:firstLine="851"/>
        <w:jc w:val="both"/>
        <w:rPr>
          <w:i/>
          <w:iCs/>
          <w:sz w:val="28"/>
          <w:szCs w:val="28"/>
        </w:rPr>
      </w:pPr>
      <w:r w:rsidRPr="003A5ACD">
        <w:rPr>
          <w:sz w:val="28"/>
          <w:szCs w:val="28"/>
        </w:rPr>
        <w:t xml:space="preserve">4. </w:t>
      </w:r>
      <w:r w:rsidRPr="003A5ACD">
        <w:rPr>
          <w:i/>
          <w:iCs/>
          <w:sz w:val="28"/>
          <w:szCs w:val="28"/>
        </w:rPr>
        <w:t xml:space="preserve">Художественно-эстетическое </w:t>
      </w:r>
      <w:r w:rsidRPr="003A5ACD">
        <w:rPr>
          <w:iCs/>
          <w:sz w:val="28"/>
          <w:szCs w:val="28"/>
        </w:rPr>
        <w:t>(МХК, изобразительное искусство, технология)</w:t>
      </w:r>
      <w:r w:rsidR="00EA2989" w:rsidRPr="003A5ACD">
        <w:rPr>
          <w:i/>
          <w:iCs/>
          <w:sz w:val="28"/>
          <w:szCs w:val="28"/>
        </w:rPr>
        <w:t>.</w:t>
      </w:r>
    </w:p>
    <w:p w:rsidR="002E526C" w:rsidRPr="003A5ACD" w:rsidRDefault="00C279A4" w:rsidP="000E5995">
      <w:pPr>
        <w:pStyle w:val="Default"/>
        <w:ind w:firstLine="851"/>
        <w:jc w:val="both"/>
        <w:rPr>
          <w:sz w:val="28"/>
          <w:szCs w:val="28"/>
        </w:rPr>
      </w:pPr>
      <w:r w:rsidRPr="003A5ACD">
        <w:rPr>
          <w:i/>
          <w:iCs/>
          <w:sz w:val="28"/>
          <w:szCs w:val="28"/>
        </w:rPr>
        <w:t>5. Научно техническое творчество</w:t>
      </w:r>
      <w:r w:rsidR="00EA2989" w:rsidRPr="003A5ACD">
        <w:rPr>
          <w:i/>
          <w:iCs/>
          <w:sz w:val="28"/>
          <w:szCs w:val="28"/>
        </w:rPr>
        <w:t>.</w:t>
      </w:r>
    </w:p>
    <w:p w:rsidR="002E526C" w:rsidRPr="003A5ACD" w:rsidRDefault="002E526C" w:rsidP="000E5995">
      <w:pPr>
        <w:pStyle w:val="Default"/>
        <w:ind w:firstLine="851"/>
        <w:jc w:val="both"/>
        <w:rPr>
          <w:sz w:val="28"/>
          <w:szCs w:val="28"/>
        </w:rPr>
      </w:pPr>
    </w:p>
    <w:p w:rsidR="002E526C" w:rsidRPr="003A5ACD" w:rsidRDefault="002E526C" w:rsidP="000E5995">
      <w:pPr>
        <w:pStyle w:val="Default"/>
        <w:ind w:firstLine="851"/>
        <w:jc w:val="both"/>
        <w:rPr>
          <w:sz w:val="28"/>
          <w:szCs w:val="28"/>
        </w:rPr>
      </w:pPr>
      <w:r w:rsidRPr="003A5ACD">
        <w:rPr>
          <w:sz w:val="28"/>
          <w:szCs w:val="28"/>
        </w:rPr>
        <w:t xml:space="preserve">Перечень секций устанавливается оргкомитетом после завершения срока подачи заявок и зависит от количества заявленных тем по указанным направлениям. </w:t>
      </w:r>
    </w:p>
    <w:p w:rsidR="00EA2989" w:rsidRPr="003A5ACD" w:rsidRDefault="00EA2989" w:rsidP="000E5995">
      <w:pPr>
        <w:pStyle w:val="Default"/>
        <w:ind w:firstLine="851"/>
        <w:jc w:val="both"/>
        <w:rPr>
          <w:sz w:val="28"/>
          <w:szCs w:val="28"/>
        </w:rPr>
      </w:pPr>
    </w:p>
    <w:p w:rsidR="000E5995" w:rsidRPr="003A5ACD" w:rsidRDefault="002E526C" w:rsidP="000E5995">
      <w:pPr>
        <w:pStyle w:val="Default"/>
        <w:ind w:firstLine="851"/>
        <w:jc w:val="both"/>
        <w:rPr>
          <w:b/>
          <w:bCs/>
          <w:sz w:val="28"/>
          <w:szCs w:val="28"/>
        </w:rPr>
      </w:pPr>
      <w:r w:rsidRPr="003A5ACD">
        <w:rPr>
          <w:b/>
          <w:bCs/>
          <w:sz w:val="28"/>
          <w:szCs w:val="28"/>
        </w:rPr>
        <w:t>5. Порядок организации и проведения школьной Конференции</w:t>
      </w:r>
      <w:r w:rsidR="000E5995" w:rsidRPr="003A5ACD">
        <w:rPr>
          <w:b/>
          <w:bCs/>
          <w:sz w:val="28"/>
          <w:szCs w:val="28"/>
        </w:rPr>
        <w:t>.</w:t>
      </w:r>
    </w:p>
    <w:p w:rsidR="00EA2989" w:rsidRPr="003A5ACD" w:rsidRDefault="00EA2989" w:rsidP="000E5995">
      <w:pPr>
        <w:pStyle w:val="Default"/>
        <w:ind w:firstLine="851"/>
        <w:jc w:val="both"/>
        <w:rPr>
          <w:b/>
          <w:bCs/>
          <w:sz w:val="28"/>
          <w:szCs w:val="28"/>
        </w:rPr>
      </w:pPr>
    </w:p>
    <w:p w:rsidR="002E526C" w:rsidRPr="003A5ACD" w:rsidRDefault="002E526C" w:rsidP="000E5995">
      <w:pPr>
        <w:pStyle w:val="Default"/>
        <w:ind w:firstLine="851"/>
        <w:jc w:val="both"/>
        <w:rPr>
          <w:b/>
          <w:bCs/>
          <w:sz w:val="28"/>
          <w:szCs w:val="28"/>
        </w:rPr>
      </w:pPr>
      <w:r w:rsidRPr="003A5ACD">
        <w:rPr>
          <w:sz w:val="28"/>
          <w:szCs w:val="28"/>
        </w:rPr>
        <w:t xml:space="preserve">5.1. Конференция проводится ежегодно в соответствии с планом работы школы. </w:t>
      </w:r>
    </w:p>
    <w:p w:rsidR="002E526C" w:rsidRPr="003A5ACD" w:rsidRDefault="002E526C" w:rsidP="000E5995">
      <w:pPr>
        <w:pStyle w:val="Default"/>
        <w:ind w:firstLine="851"/>
        <w:jc w:val="both"/>
        <w:rPr>
          <w:sz w:val="28"/>
          <w:szCs w:val="28"/>
        </w:rPr>
      </w:pPr>
      <w:r w:rsidRPr="003A5ACD">
        <w:rPr>
          <w:sz w:val="28"/>
          <w:szCs w:val="28"/>
        </w:rPr>
        <w:t xml:space="preserve">5.2. Для организационно-методического обеспечения проведения Конференции создается оргкомитет конференции (далее – оргкомитет), который утверждается директором школы. </w:t>
      </w:r>
    </w:p>
    <w:p w:rsidR="002E526C" w:rsidRPr="003A5ACD" w:rsidRDefault="002E526C" w:rsidP="000E5995">
      <w:pPr>
        <w:pStyle w:val="Default"/>
        <w:ind w:firstLine="851"/>
        <w:jc w:val="both"/>
        <w:rPr>
          <w:sz w:val="28"/>
          <w:szCs w:val="28"/>
        </w:rPr>
      </w:pPr>
      <w:r w:rsidRPr="003A5ACD">
        <w:rPr>
          <w:b/>
          <w:bCs/>
          <w:sz w:val="28"/>
          <w:szCs w:val="28"/>
        </w:rPr>
        <w:t xml:space="preserve">Оргкомитет: </w:t>
      </w:r>
    </w:p>
    <w:p w:rsidR="002E526C" w:rsidRPr="003A5ACD" w:rsidRDefault="002E526C" w:rsidP="000E5995">
      <w:pPr>
        <w:pStyle w:val="Default"/>
        <w:spacing w:after="27"/>
        <w:ind w:firstLine="851"/>
        <w:jc w:val="both"/>
        <w:rPr>
          <w:sz w:val="28"/>
          <w:szCs w:val="28"/>
        </w:rPr>
      </w:pPr>
      <w:r w:rsidRPr="003A5ACD">
        <w:rPr>
          <w:sz w:val="28"/>
          <w:szCs w:val="28"/>
        </w:rPr>
        <w:t xml:space="preserve">1. </w:t>
      </w:r>
      <w:r w:rsidR="00F96F28" w:rsidRPr="003A5ACD">
        <w:rPr>
          <w:sz w:val="28"/>
          <w:szCs w:val="28"/>
        </w:rPr>
        <w:t>Г</w:t>
      </w:r>
      <w:r w:rsidRPr="003A5ACD">
        <w:rPr>
          <w:sz w:val="28"/>
          <w:szCs w:val="28"/>
        </w:rPr>
        <w:t>отовит нормативные документы, регламент</w:t>
      </w:r>
      <w:r w:rsidR="00EA2989" w:rsidRPr="003A5ACD">
        <w:rPr>
          <w:sz w:val="28"/>
          <w:szCs w:val="28"/>
        </w:rPr>
        <w:t>ирующие проведение Конференции.</w:t>
      </w:r>
    </w:p>
    <w:p w:rsidR="002E526C" w:rsidRPr="003A5ACD" w:rsidRDefault="00872C3D" w:rsidP="000E5995">
      <w:pPr>
        <w:pStyle w:val="Default"/>
        <w:spacing w:after="27"/>
        <w:ind w:firstLine="851"/>
        <w:jc w:val="both"/>
        <w:rPr>
          <w:sz w:val="28"/>
          <w:szCs w:val="28"/>
        </w:rPr>
      </w:pPr>
      <w:r w:rsidRPr="003A5ACD">
        <w:rPr>
          <w:sz w:val="28"/>
          <w:szCs w:val="28"/>
        </w:rPr>
        <w:t>2</w:t>
      </w:r>
      <w:r w:rsidR="002E526C" w:rsidRPr="003A5ACD">
        <w:rPr>
          <w:sz w:val="28"/>
          <w:szCs w:val="28"/>
        </w:rPr>
        <w:t xml:space="preserve">. </w:t>
      </w:r>
      <w:r w:rsidR="00F96F28" w:rsidRPr="003A5ACD">
        <w:rPr>
          <w:sz w:val="28"/>
          <w:szCs w:val="28"/>
        </w:rPr>
        <w:t>П</w:t>
      </w:r>
      <w:r w:rsidR="002E526C" w:rsidRPr="003A5ACD">
        <w:rPr>
          <w:sz w:val="28"/>
          <w:szCs w:val="28"/>
        </w:rPr>
        <w:t>ланирует и организ</w:t>
      </w:r>
      <w:r w:rsidR="00EA2989" w:rsidRPr="003A5ACD">
        <w:rPr>
          <w:sz w:val="28"/>
          <w:szCs w:val="28"/>
        </w:rPr>
        <w:t>ует работу школьной Конференции.</w:t>
      </w:r>
      <w:r w:rsidR="002E526C" w:rsidRPr="003A5ACD">
        <w:rPr>
          <w:sz w:val="28"/>
          <w:szCs w:val="28"/>
        </w:rPr>
        <w:t xml:space="preserve"> </w:t>
      </w:r>
    </w:p>
    <w:p w:rsidR="000E5995" w:rsidRPr="003A5ACD" w:rsidRDefault="00872C3D" w:rsidP="000E5995">
      <w:pPr>
        <w:pStyle w:val="Default"/>
        <w:spacing w:after="27"/>
        <w:ind w:firstLine="851"/>
        <w:jc w:val="both"/>
        <w:rPr>
          <w:sz w:val="28"/>
          <w:szCs w:val="28"/>
        </w:rPr>
      </w:pPr>
      <w:r w:rsidRPr="003A5ACD">
        <w:rPr>
          <w:sz w:val="28"/>
          <w:szCs w:val="28"/>
        </w:rPr>
        <w:t>3</w:t>
      </w:r>
      <w:r w:rsidR="002E526C" w:rsidRPr="003A5ACD">
        <w:rPr>
          <w:sz w:val="28"/>
          <w:szCs w:val="28"/>
        </w:rPr>
        <w:t xml:space="preserve">. </w:t>
      </w:r>
      <w:r w:rsidR="00F96F28" w:rsidRPr="003A5ACD">
        <w:rPr>
          <w:sz w:val="28"/>
          <w:szCs w:val="28"/>
        </w:rPr>
        <w:t>Ф</w:t>
      </w:r>
      <w:r w:rsidR="002E526C" w:rsidRPr="003A5ACD">
        <w:rPr>
          <w:sz w:val="28"/>
          <w:szCs w:val="28"/>
        </w:rPr>
        <w:t>ормирует состав экспертных комиссий Конференции. В состав экспертных комиссий включаются, учителя школы</w:t>
      </w:r>
      <w:r w:rsidR="000E5995" w:rsidRPr="003A5ACD">
        <w:rPr>
          <w:sz w:val="28"/>
          <w:szCs w:val="28"/>
        </w:rPr>
        <w:t>.</w:t>
      </w:r>
    </w:p>
    <w:p w:rsidR="002E526C" w:rsidRPr="003A5ACD" w:rsidRDefault="00872C3D" w:rsidP="000E5995">
      <w:pPr>
        <w:pStyle w:val="Default"/>
        <w:spacing w:after="27"/>
        <w:ind w:firstLine="851"/>
        <w:jc w:val="both"/>
        <w:rPr>
          <w:sz w:val="28"/>
          <w:szCs w:val="28"/>
        </w:rPr>
      </w:pPr>
      <w:r w:rsidRPr="003A5ACD">
        <w:rPr>
          <w:sz w:val="28"/>
          <w:szCs w:val="28"/>
        </w:rPr>
        <w:lastRenderedPageBreak/>
        <w:t>4</w:t>
      </w:r>
      <w:r w:rsidR="002E526C" w:rsidRPr="003A5ACD">
        <w:rPr>
          <w:sz w:val="28"/>
          <w:szCs w:val="28"/>
        </w:rPr>
        <w:t xml:space="preserve">. </w:t>
      </w:r>
      <w:r w:rsidR="00F96F28" w:rsidRPr="003A5ACD">
        <w:rPr>
          <w:sz w:val="28"/>
          <w:szCs w:val="28"/>
        </w:rPr>
        <w:t>П</w:t>
      </w:r>
      <w:r w:rsidR="002E526C" w:rsidRPr="003A5ACD">
        <w:rPr>
          <w:sz w:val="28"/>
          <w:szCs w:val="28"/>
        </w:rPr>
        <w:t>ринимает замечания, вопросы, предложе</w:t>
      </w:r>
      <w:r w:rsidR="00EA2989" w:rsidRPr="003A5ACD">
        <w:rPr>
          <w:sz w:val="28"/>
          <w:szCs w:val="28"/>
        </w:rPr>
        <w:t>ния по организации Конференции.</w:t>
      </w:r>
    </w:p>
    <w:p w:rsidR="002E526C" w:rsidRPr="003A5ACD" w:rsidRDefault="00872C3D" w:rsidP="000E5995">
      <w:pPr>
        <w:pStyle w:val="Default"/>
        <w:spacing w:after="27"/>
        <w:ind w:firstLine="851"/>
        <w:jc w:val="both"/>
        <w:rPr>
          <w:sz w:val="28"/>
          <w:szCs w:val="28"/>
        </w:rPr>
      </w:pPr>
      <w:r w:rsidRPr="003A5ACD">
        <w:rPr>
          <w:sz w:val="28"/>
          <w:szCs w:val="28"/>
        </w:rPr>
        <w:t>5</w:t>
      </w:r>
      <w:r w:rsidR="002E526C" w:rsidRPr="003A5ACD">
        <w:rPr>
          <w:sz w:val="28"/>
          <w:szCs w:val="28"/>
        </w:rPr>
        <w:t xml:space="preserve">. </w:t>
      </w:r>
      <w:r w:rsidR="00F96F28" w:rsidRPr="003A5ACD">
        <w:rPr>
          <w:sz w:val="28"/>
          <w:szCs w:val="28"/>
        </w:rPr>
        <w:t>П</w:t>
      </w:r>
      <w:r w:rsidR="002E526C" w:rsidRPr="003A5ACD">
        <w:rPr>
          <w:sz w:val="28"/>
          <w:szCs w:val="28"/>
        </w:rPr>
        <w:t>редставляет отчет директо</w:t>
      </w:r>
      <w:r w:rsidR="00EA2989" w:rsidRPr="003A5ACD">
        <w:rPr>
          <w:sz w:val="28"/>
          <w:szCs w:val="28"/>
        </w:rPr>
        <w:t>ру школы по итогам Конференции.</w:t>
      </w:r>
    </w:p>
    <w:p w:rsidR="002E526C" w:rsidRPr="003A5ACD" w:rsidRDefault="00872C3D" w:rsidP="00EA2989">
      <w:pPr>
        <w:pStyle w:val="Default"/>
        <w:ind w:firstLine="851"/>
        <w:jc w:val="both"/>
        <w:rPr>
          <w:sz w:val="28"/>
          <w:szCs w:val="28"/>
        </w:rPr>
      </w:pPr>
      <w:r w:rsidRPr="003A5ACD">
        <w:rPr>
          <w:sz w:val="28"/>
          <w:szCs w:val="28"/>
        </w:rPr>
        <w:t>6</w:t>
      </w:r>
      <w:r w:rsidR="002E526C" w:rsidRPr="003A5ACD">
        <w:rPr>
          <w:sz w:val="28"/>
          <w:szCs w:val="28"/>
        </w:rPr>
        <w:t xml:space="preserve">. </w:t>
      </w:r>
      <w:r w:rsidR="00F96F28" w:rsidRPr="003A5ACD">
        <w:rPr>
          <w:sz w:val="28"/>
          <w:szCs w:val="28"/>
        </w:rPr>
        <w:t>Г</w:t>
      </w:r>
      <w:r w:rsidR="002E526C" w:rsidRPr="003A5ACD">
        <w:rPr>
          <w:sz w:val="28"/>
          <w:szCs w:val="28"/>
        </w:rPr>
        <w:t xml:space="preserve">отовит материалы для церемонии награждения. </w:t>
      </w:r>
    </w:p>
    <w:p w:rsidR="002E526C" w:rsidRPr="003A5ACD" w:rsidRDefault="002E526C" w:rsidP="000E5995">
      <w:pPr>
        <w:pStyle w:val="Default"/>
        <w:ind w:firstLine="851"/>
        <w:jc w:val="both"/>
        <w:rPr>
          <w:sz w:val="28"/>
          <w:szCs w:val="28"/>
        </w:rPr>
      </w:pPr>
      <w:r w:rsidRPr="003A5ACD">
        <w:rPr>
          <w:b/>
          <w:bCs/>
          <w:sz w:val="28"/>
          <w:szCs w:val="28"/>
        </w:rPr>
        <w:t>Экспертные комиссии:</w:t>
      </w:r>
    </w:p>
    <w:p w:rsidR="00BE6416" w:rsidRPr="003A5ACD" w:rsidRDefault="00F96F28" w:rsidP="000E5995">
      <w:pPr>
        <w:pStyle w:val="Default"/>
        <w:numPr>
          <w:ilvl w:val="0"/>
          <w:numId w:val="2"/>
        </w:numPr>
        <w:spacing w:after="27"/>
        <w:ind w:left="0" w:firstLine="851"/>
        <w:jc w:val="both"/>
        <w:rPr>
          <w:sz w:val="28"/>
          <w:szCs w:val="28"/>
        </w:rPr>
      </w:pPr>
      <w:r w:rsidRPr="003A5ACD">
        <w:rPr>
          <w:sz w:val="28"/>
          <w:szCs w:val="28"/>
        </w:rPr>
        <w:t>О</w:t>
      </w:r>
      <w:r w:rsidR="002E526C" w:rsidRPr="003A5ACD">
        <w:rPr>
          <w:sz w:val="28"/>
          <w:szCs w:val="28"/>
        </w:rPr>
        <w:t xml:space="preserve">пределяют победителей и призеров Конференции. </w:t>
      </w:r>
    </w:p>
    <w:p w:rsidR="00BE6416" w:rsidRPr="003A5ACD" w:rsidRDefault="00BE6416" w:rsidP="000E5995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5ACD">
        <w:rPr>
          <w:rFonts w:ascii="Times New Roman" w:hAnsi="Times New Roman" w:cs="Times New Roman"/>
          <w:b/>
          <w:sz w:val="28"/>
          <w:szCs w:val="28"/>
        </w:rPr>
        <w:t>Подведение итогов</w:t>
      </w:r>
      <w:r w:rsidR="00400518" w:rsidRPr="003A5ACD">
        <w:rPr>
          <w:rFonts w:ascii="Times New Roman" w:hAnsi="Times New Roman" w:cs="Times New Roman"/>
          <w:b/>
          <w:sz w:val="28"/>
          <w:szCs w:val="28"/>
        </w:rPr>
        <w:t>.</w:t>
      </w:r>
    </w:p>
    <w:p w:rsidR="00BE6416" w:rsidRPr="003A5ACD" w:rsidRDefault="00BE6416" w:rsidP="00EA29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5ACD">
        <w:rPr>
          <w:rFonts w:ascii="Times New Roman" w:hAnsi="Times New Roman" w:cs="Times New Roman"/>
          <w:sz w:val="28"/>
          <w:szCs w:val="28"/>
        </w:rPr>
        <w:t>1.</w:t>
      </w:r>
      <w:r w:rsidR="007720BA" w:rsidRPr="003A5A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A5ACD">
        <w:rPr>
          <w:rFonts w:ascii="Times New Roman" w:hAnsi="Times New Roman" w:cs="Times New Roman"/>
          <w:sz w:val="28"/>
          <w:szCs w:val="28"/>
        </w:rPr>
        <w:t>Жюри оценивает работы учащихся и их устные выступления соглас</w:t>
      </w:r>
      <w:r w:rsidR="007720BA" w:rsidRPr="003A5ACD">
        <w:rPr>
          <w:rFonts w:ascii="Times New Roman" w:hAnsi="Times New Roman" w:cs="Times New Roman"/>
          <w:sz w:val="28"/>
          <w:szCs w:val="28"/>
        </w:rPr>
        <w:t>но критериям: актуальность темы, новизна, элементы исследования, достижение автора, эрудиция, значимость исследования, изложение,</w:t>
      </w:r>
      <w:r w:rsidRPr="003A5ACD">
        <w:rPr>
          <w:rFonts w:ascii="Times New Roman" w:hAnsi="Times New Roman" w:cs="Times New Roman"/>
          <w:sz w:val="28"/>
          <w:szCs w:val="28"/>
        </w:rPr>
        <w:t xml:space="preserve"> </w:t>
      </w:r>
      <w:r w:rsidRPr="003A5ACD">
        <w:rPr>
          <w:rFonts w:ascii="Times New Roman" w:hAnsi="Times New Roman" w:cs="Times New Roman"/>
          <w:sz w:val="28"/>
          <w:szCs w:val="28"/>
        </w:rPr>
        <w:sym w:font="Symbol" w:char="F020"/>
      </w:r>
      <w:r w:rsidR="007720BA" w:rsidRPr="003A5ACD">
        <w:rPr>
          <w:rFonts w:ascii="Times New Roman" w:hAnsi="Times New Roman" w:cs="Times New Roman"/>
          <w:sz w:val="28"/>
          <w:szCs w:val="28"/>
        </w:rPr>
        <w:t xml:space="preserve"> иллюстрации, композиция доклад, библиография,</w:t>
      </w:r>
      <w:r w:rsidRPr="003A5ACD">
        <w:rPr>
          <w:rFonts w:ascii="Times New Roman" w:hAnsi="Times New Roman" w:cs="Times New Roman"/>
          <w:sz w:val="28"/>
          <w:szCs w:val="28"/>
        </w:rPr>
        <w:t xml:space="preserve"> особое мнение эксперта. </w:t>
      </w:r>
      <w:proofErr w:type="gramEnd"/>
    </w:p>
    <w:p w:rsidR="00BE6416" w:rsidRPr="003A5ACD" w:rsidRDefault="00BE6416" w:rsidP="00EA29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5ACD">
        <w:rPr>
          <w:rFonts w:ascii="Times New Roman" w:hAnsi="Times New Roman" w:cs="Times New Roman"/>
          <w:sz w:val="28"/>
          <w:szCs w:val="28"/>
        </w:rPr>
        <w:t>2.</w:t>
      </w:r>
      <w:r w:rsidR="007720BA" w:rsidRPr="003A5ACD">
        <w:rPr>
          <w:rFonts w:ascii="Times New Roman" w:hAnsi="Times New Roman" w:cs="Times New Roman"/>
          <w:sz w:val="28"/>
          <w:szCs w:val="28"/>
        </w:rPr>
        <w:t xml:space="preserve"> </w:t>
      </w:r>
      <w:r w:rsidRPr="003A5ACD">
        <w:rPr>
          <w:rFonts w:ascii="Times New Roman" w:hAnsi="Times New Roman" w:cs="Times New Roman"/>
          <w:sz w:val="28"/>
          <w:szCs w:val="28"/>
        </w:rPr>
        <w:t xml:space="preserve">По окончании работы предметных секций проводятся заседания экспертных комиссий, на которых выносятся решения об определении победителей и призѐров. </w:t>
      </w:r>
    </w:p>
    <w:p w:rsidR="00BE6416" w:rsidRPr="003A5ACD" w:rsidRDefault="00BE6416" w:rsidP="00EA29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5ACD">
        <w:rPr>
          <w:rFonts w:ascii="Times New Roman" w:hAnsi="Times New Roman" w:cs="Times New Roman"/>
          <w:sz w:val="28"/>
          <w:szCs w:val="28"/>
        </w:rPr>
        <w:t>3.</w:t>
      </w:r>
      <w:r w:rsidR="007720BA" w:rsidRPr="003A5ACD">
        <w:rPr>
          <w:rFonts w:ascii="Times New Roman" w:hAnsi="Times New Roman" w:cs="Times New Roman"/>
          <w:sz w:val="28"/>
          <w:szCs w:val="28"/>
        </w:rPr>
        <w:t xml:space="preserve"> </w:t>
      </w:r>
      <w:r w:rsidRPr="003A5ACD">
        <w:rPr>
          <w:rFonts w:ascii="Times New Roman" w:hAnsi="Times New Roman" w:cs="Times New Roman"/>
          <w:sz w:val="28"/>
          <w:szCs w:val="28"/>
        </w:rPr>
        <w:t xml:space="preserve">По результатам публичной защиты жюри: </w:t>
      </w:r>
      <w:r w:rsidRPr="003A5ACD">
        <w:rPr>
          <w:rFonts w:ascii="Times New Roman" w:hAnsi="Times New Roman" w:cs="Times New Roman"/>
          <w:sz w:val="28"/>
          <w:szCs w:val="28"/>
        </w:rPr>
        <w:sym w:font="Symbol" w:char="F020"/>
      </w:r>
      <w:r w:rsidRPr="003A5ACD">
        <w:rPr>
          <w:rFonts w:ascii="Times New Roman" w:hAnsi="Times New Roman" w:cs="Times New Roman"/>
          <w:sz w:val="28"/>
          <w:szCs w:val="28"/>
        </w:rPr>
        <w:t xml:space="preserve">составляет список победителей по направлениям среди </w:t>
      </w:r>
      <w:r w:rsidR="000E5995" w:rsidRPr="003A5ACD">
        <w:rPr>
          <w:rFonts w:ascii="Times New Roman" w:hAnsi="Times New Roman" w:cs="Times New Roman"/>
          <w:sz w:val="28"/>
          <w:szCs w:val="28"/>
        </w:rPr>
        <w:t>5-9, 10</w:t>
      </w:r>
      <w:r w:rsidRPr="003A5ACD">
        <w:rPr>
          <w:rFonts w:ascii="Times New Roman" w:hAnsi="Times New Roman" w:cs="Times New Roman"/>
          <w:sz w:val="28"/>
          <w:szCs w:val="28"/>
        </w:rPr>
        <w:t>-11 классов; подводит итоги работы секции</w:t>
      </w:r>
      <w:r w:rsidR="00CA7BE2" w:rsidRPr="003A5ACD">
        <w:rPr>
          <w:rFonts w:ascii="Times New Roman" w:hAnsi="Times New Roman" w:cs="Times New Roman"/>
          <w:sz w:val="28"/>
          <w:szCs w:val="28"/>
        </w:rPr>
        <w:t>.</w:t>
      </w:r>
    </w:p>
    <w:p w:rsidR="00BE6416" w:rsidRPr="003A5ACD" w:rsidRDefault="00BE6416" w:rsidP="00EA29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5ACD">
        <w:rPr>
          <w:rFonts w:ascii="Times New Roman" w:hAnsi="Times New Roman" w:cs="Times New Roman"/>
          <w:sz w:val="28"/>
          <w:szCs w:val="28"/>
        </w:rPr>
        <w:t>4.</w:t>
      </w:r>
      <w:r w:rsidR="007720BA" w:rsidRPr="003A5ACD">
        <w:rPr>
          <w:rFonts w:ascii="Times New Roman" w:hAnsi="Times New Roman" w:cs="Times New Roman"/>
          <w:sz w:val="28"/>
          <w:szCs w:val="28"/>
        </w:rPr>
        <w:t xml:space="preserve"> </w:t>
      </w:r>
      <w:r w:rsidRPr="003A5ACD">
        <w:rPr>
          <w:rFonts w:ascii="Times New Roman" w:hAnsi="Times New Roman" w:cs="Times New Roman"/>
          <w:sz w:val="28"/>
          <w:szCs w:val="28"/>
        </w:rPr>
        <w:t>Победители и участники НПК награждаются грамотами (дипломами).</w:t>
      </w:r>
    </w:p>
    <w:p w:rsidR="00EA2989" w:rsidRDefault="00EA2989" w:rsidP="000E599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A5ACD" w:rsidRDefault="003A5ACD" w:rsidP="000E599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A5ACD" w:rsidRDefault="003A5ACD" w:rsidP="000E599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A5ACD" w:rsidRDefault="003A5ACD" w:rsidP="000E599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A5ACD" w:rsidRDefault="003A5ACD" w:rsidP="000E599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A5ACD" w:rsidRDefault="003A5ACD" w:rsidP="000E599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A5ACD" w:rsidRDefault="003A5ACD" w:rsidP="000E599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A5ACD" w:rsidRDefault="003A5ACD" w:rsidP="000E599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A5ACD" w:rsidRDefault="003A5ACD" w:rsidP="000E599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A5ACD" w:rsidRDefault="003A5ACD" w:rsidP="000E599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A5ACD" w:rsidRDefault="003A5ACD" w:rsidP="000E599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A5ACD" w:rsidRDefault="003A5ACD" w:rsidP="000E599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A5ACD" w:rsidRPr="003A5ACD" w:rsidRDefault="003A5ACD" w:rsidP="000E599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76DA8" w:rsidRPr="003A5ACD" w:rsidRDefault="00BE6416" w:rsidP="00EA2989">
      <w:pPr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3A5ACD"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:rsidR="00B76DA8" w:rsidRPr="003A5ACD" w:rsidRDefault="00BE6416" w:rsidP="000E599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5ACD">
        <w:rPr>
          <w:rFonts w:ascii="Times New Roman" w:hAnsi="Times New Roman" w:cs="Times New Roman"/>
          <w:b/>
          <w:sz w:val="28"/>
          <w:szCs w:val="28"/>
        </w:rPr>
        <w:t>1. Работа в секции</w:t>
      </w:r>
      <w:r w:rsidR="00F96F28" w:rsidRPr="003A5ACD">
        <w:rPr>
          <w:rFonts w:ascii="Times New Roman" w:hAnsi="Times New Roman" w:cs="Times New Roman"/>
          <w:b/>
          <w:sz w:val="28"/>
          <w:szCs w:val="28"/>
        </w:rPr>
        <w:t>.</w:t>
      </w:r>
      <w:r w:rsidRPr="003A5ACD">
        <w:rPr>
          <w:rFonts w:ascii="Times New Roman" w:hAnsi="Times New Roman" w:cs="Times New Roman"/>
          <w:sz w:val="28"/>
          <w:szCs w:val="28"/>
        </w:rPr>
        <w:t xml:space="preserve"> Учащиеся выступают с докладами о своих результатах перед учителями и своими сверстниками. После доклада автор защищает свою работу, отвечая на вопросы присутствующих. Доклад и защита сопровождаются демонстрацией материалов, иллюстрирующих выполненную работу. В день защиты работы представляются в устной </w:t>
      </w:r>
      <w:r w:rsidRPr="003A5ACD">
        <w:rPr>
          <w:rFonts w:ascii="Times New Roman" w:hAnsi="Times New Roman" w:cs="Times New Roman"/>
          <w:sz w:val="28"/>
          <w:szCs w:val="28"/>
        </w:rPr>
        <w:lastRenderedPageBreak/>
        <w:t>форме, сопровождающиеся компьютерной презентацией (</w:t>
      </w:r>
      <w:proofErr w:type="spellStart"/>
      <w:r w:rsidRPr="003A5ACD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3A5ACD">
        <w:rPr>
          <w:rFonts w:ascii="Times New Roman" w:hAnsi="Times New Roman" w:cs="Times New Roman"/>
          <w:sz w:val="28"/>
          <w:szCs w:val="28"/>
        </w:rPr>
        <w:t xml:space="preserve">) на секционных заседаниях. Технику для компьютерной презентации обеспечивает общеобразовательное учреждение. На выступление по представлению своей работы участнику дается 5-7 минут, на выступление при обсуждении — до 2 минут. Участникам НПК необходимо иметь при себе напечатанный экземпляр текста своей работы. </w:t>
      </w:r>
    </w:p>
    <w:p w:rsidR="00B76DA8" w:rsidRPr="003A5ACD" w:rsidRDefault="00BE6416" w:rsidP="000E5995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5ACD">
        <w:rPr>
          <w:rFonts w:ascii="Times New Roman" w:hAnsi="Times New Roman" w:cs="Times New Roman"/>
          <w:b/>
          <w:sz w:val="28"/>
          <w:szCs w:val="28"/>
        </w:rPr>
        <w:t>2. Порядок пр</w:t>
      </w:r>
      <w:r w:rsidR="00400518" w:rsidRPr="003A5ACD">
        <w:rPr>
          <w:rFonts w:ascii="Times New Roman" w:hAnsi="Times New Roman" w:cs="Times New Roman"/>
          <w:b/>
          <w:sz w:val="28"/>
          <w:szCs w:val="28"/>
        </w:rPr>
        <w:t>едоставления и оформления работ</w:t>
      </w:r>
      <w:r w:rsidR="00B76DA8" w:rsidRPr="003A5ACD">
        <w:rPr>
          <w:rFonts w:ascii="Times New Roman" w:hAnsi="Times New Roman" w:cs="Times New Roman"/>
          <w:b/>
          <w:sz w:val="28"/>
          <w:szCs w:val="28"/>
        </w:rPr>
        <w:t>.</w:t>
      </w:r>
    </w:p>
    <w:p w:rsidR="00B76DA8" w:rsidRPr="003A5ACD" w:rsidRDefault="00B76DA8" w:rsidP="000E599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5ACD">
        <w:rPr>
          <w:rFonts w:ascii="Times New Roman" w:hAnsi="Times New Roman" w:cs="Times New Roman"/>
          <w:sz w:val="28"/>
          <w:szCs w:val="28"/>
        </w:rPr>
        <w:t>1. Работы представляются по направлениям:</w:t>
      </w:r>
    </w:p>
    <w:p w:rsidR="00B76DA8" w:rsidRPr="003A5ACD" w:rsidRDefault="00B76DA8" w:rsidP="000E5995">
      <w:pPr>
        <w:pStyle w:val="Default"/>
        <w:spacing w:after="27"/>
        <w:ind w:firstLine="851"/>
        <w:jc w:val="both"/>
        <w:rPr>
          <w:sz w:val="28"/>
          <w:szCs w:val="28"/>
        </w:rPr>
      </w:pPr>
      <w:r w:rsidRPr="003A5ACD">
        <w:rPr>
          <w:sz w:val="28"/>
          <w:szCs w:val="28"/>
        </w:rPr>
        <w:t xml:space="preserve">1. </w:t>
      </w:r>
      <w:proofErr w:type="gramStart"/>
      <w:r w:rsidRPr="003A5ACD">
        <w:rPr>
          <w:i/>
          <w:iCs/>
          <w:sz w:val="28"/>
          <w:szCs w:val="28"/>
        </w:rPr>
        <w:t>Естественнонаучное (м</w:t>
      </w:r>
      <w:r w:rsidRPr="003A5ACD">
        <w:rPr>
          <w:sz w:val="28"/>
          <w:szCs w:val="28"/>
        </w:rPr>
        <w:t xml:space="preserve">атематика, физика, химия, биология и экология, география, астрономия, информатика, компьютерные технологии); </w:t>
      </w:r>
      <w:proofErr w:type="gramEnd"/>
    </w:p>
    <w:p w:rsidR="00B76DA8" w:rsidRPr="003A5ACD" w:rsidRDefault="00B76DA8" w:rsidP="000E5995">
      <w:pPr>
        <w:pStyle w:val="Default"/>
        <w:spacing w:after="27"/>
        <w:ind w:firstLine="851"/>
        <w:jc w:val="both"/>
        <w:rPr>
          <w:sz w:val="28"/>
          <w:szCs w:val="28"/>
        </w:rPr>
      </w:pPr>
      <w:r w:rsidRPr="003A5ACD">
        <w:rPr>
          <w:sz w:val="28"/>
          <w:szCs w:val="28"/>
        </w:rPr>
        <w:t xml:space="preserve">2. </w:t>
      </w:r>
      <w:r w:rsidRPr="003A5ACD">
        <w:rPr>
          <w:i/>
          <w:iCs/>
          <w:sz w:val="28"/>
          <w:szCs w:val="28"/>
        </w:rPr>
        <w:t>Социально-экономическое (</w:t>
      </w:r>
      <w:r w:rsidRPr="003A5ACD">
        <w:rPr>
          <w:sz w:val="28"/>
          <w:szCs w:val="28"/>
        </w:rPr>
        <w:t xml:space="preserve">экономика, социология, педагогика, психология, политология, право); </w:t>
      </w:r>
    </w:p>
    <w:p w:rsidR="00B76DA8" w:rsidRPr="003A5ACD" w:rsidRDefault="00B76DA8" w:rsidP="000E5995">
      <w:pPr>
        <w:pStyle w:val="Default"/>
        <w:spacing w:after="27"/>
        <w:ind w:firstLine="851"/>
        <w:jc w:val="both"/>
        <w:rPr>
          <w:sz w:val="28"/>
          <w:szCs w:val="28"/>
        </w:rPr>
      </w:pPr>
      <w:r w:rsidRPr="003A5ACD">
        <w:rPr>
          <w:sz w:val="28"/>
          <w:szCs w:val="28"/>
        </w:rPr>
        <w:t xml:space="preserve">3. </w:t>
      </w:r>
      <w:r w:rsidRPr="003A5ACD">
        <w:rPr>
          <w:i/>
          <w:iCs/>
          <w:sz w:val="28"/>
          <w:szCs w:val="28"/>
        </w:rPr>
        <w:t>Гуманитарное (</w:t>
      </w:r>
      <w:r w:rsidRPr="003A5ACD">
        <w:rPr>
          <w:sz w:val="28"/>
          <w:szCs w:val="28"/>
        </w:rPr>
        <w:t xml:space="preserve">историческое краеведение, русский язык, литературоведение, иностранные языки). </w:t>
      </w:r>
    </w:p>
    <w:p w:rsidR="00B76DA8" w:rsidRPr="003A5ACD" w:rsidRDefault="00B76DA8" w:rsidP="000E5995">
      <w:pPr>
        <w:pStyle w:val="Default"/>
        <w:ind w:firstLine="851"/>
        <w:jc w:val="both"/>
        <w:rPr>
          <w:i/>
          <w:iCs/>
          <w:sz w:val="28"/>
          <w:szCs w:val="28"/>
        </w:rPr>
      </w:pPr>
      <w:r w:rsidRPr="003A5ACD">
        <w:rPr>
          <w:sz w:val="28"/>
          <w:szCs w:val="28"/>
        </w:rPr>
        <w:t xml:space="preserve">4. </w:t>
      </w:r>
      <w:r w:rsidRPr="003A5ACD">
        <w:rPr>
          <w:i/>
          <w:iCs/>
          <w:sz w:val="28"/>
          <w:szCs w:val="28"/>
        </w:rPr>
        <w:t>Художественно-эстетическое (МХК, изобразительное искусство, технология)</w:t>
      </w:r>
    </w:p>
    <w:p w:rsidR="00B76DA8" w:rsidRPr="003A5ACD" w:rsidRDefault="00B76DA8" w:rsidP="00EA2989">
      <w:pPr>
        <w:pStyle w:val="Default"/>
        <w:ind w:firstLine="851"/>
        <w:jc w:val="both"/>
        <w:rPr>
          <w:i/>
          <w:iCs/>
          <w:sz w:val="28"/>
          <w:szCs w:val="28"/>
        </w:rPr>
      </w:pPr>
      <w:r w:rsidRPr="003A5ACD">
        <w:rPr>
          <w:i/>
          <w:iCs/>
          <w:sz w:val="28"/>
          <w:szCs w:val="28"/>
        </w:rPr>
        <w:t>5. Научно техническое творчеств</w:t>
      </w:r>
      <w:r w:rsidR="007720BA" w:rsidRPr="003A5ACD">
        <w:rPr>
          <w:i/>
          <w:iCs/>
          <w:sz w:val="28"/>
          <w:szCs w:val="28"/>
        </w:rPr>
        <w:t>о.</w:t>
      </w:r>
    </w:p>
    <w:p w:rsidR="00EA2989" w:rsidRPr="003A5ACD" w:rsidRDefault="00EA2989" w:rsidP="00EA2989">
      <w:pPr>
        <w:pStyle w:val="Default"/>
        <w:ind w:firstLine="851"/>
        <w:jc w:val="both"/>
        <w:rPr>
          <w:sz w:val="28"/>
          <w:szCs w:val="28"/>
        </w:rPr>
      </w:pPr>
    </w:p>
    <w:p w:rsidR="00B76DA8" w:rsidRPr="003A5ACD" w:rsidRDefault="00BE6416" w:rsidP="000E599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5ACD">
        <w:rPr>
          <w:rFonts w:ascii="Times New Roman" w:hAnsi="Times New Roman" w:cs="Times New Roman"/>
          <w:sz w:val="28"/>
          <w:szCs w:val="28"/>
        </w:rPr>
        <w:t xml:space="preserve">При наличии малого количества работ по смежным направлениям допускается их объединение. </w:t>
      </w:r>
    </w:p>
    <w:p w:rsidR="00B76DA8" w:rsidRPr="003A5ACD" w:rsidRDefault="00BE6416" w:rsidP="000E5995">
      <w:pPr>
        <w:pStyle w:val="a3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5ACD">
        <w:rPr>
          <w:rFonts w:ascii="Times New Roman" w:hAnsi="Times New Roman" w:cs="Times New Roman"/>
          <w:sz w:val="28"/>
          <w:szCs w:val="28"/>
        </w:rPr>
        <w:t>Работа, представленная на НПК, должна иметь характер учебного исследования и до</w:t>
      </w:r>
      <w:r w:rsidR="007720BA" w:rsidRPr="003A5ACD">
        <w:rPr>
          <w:rFonts w:ascii="Times New Roman" w:hAnsi="Times New Roman" w:cs="Times New Roman"/>
          <w:sz w:val="28"/>
          <w:szCs w:val="28"/>
        </w:rPr>
        <w:t>лжна содержать:  титульный лист,  оглавление,  введение,  основную часть,  заключение,</w:t>
      </w:r>
      <w:r w:rsidRPr="003A5ACD">
        <w:rPr>
          <w:rFonts w:ascii="Times New Roman" w:hAnsi="Times New Roman" w:cs="Times New Roman"/>
          <w:sz w:val="28"/>
          <w:szCs w:val="28"/>
        </w:rPr>
        <w:t xml:space="preserve">  список использованных источников и литературы.</w:t>
      </w:r>
    </w:p>
    <w:p w:rsidR="00B76DA8" w:rsidRPr="003A5ACD" w:rsidRDefault="00BE6416" w:rsidP="000E599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5ACD">
        <w:rPr>
          <w:rFonts w:ascii="Times New Roman" w:hAnsi="Times New Roman" w:cs="Times New Roman"/>
          <w:sz w:val="28"/>
          <w:szCs w:val="28"/>
        </w:rPr>
        <w:t xml:space="preserve"> В оглавление должны быть включены: основные заголовки работы, введение, название глав и параграфов, заключение, список источников и литературы, названия приложений и соответствующие номера страниц. </w:t>
      </w:r>
    </w:p>
    <w:p w:rsidR="00B76DA8" w:rsidRPr="003A5ACD" w:rsidRDefault="00BE6416" w:rsidP="000E599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5ACD">
        <w:rPr>
          <w:rFonts w:ascii="Times New Roman" w:hAnsi="Times New Roman" w:cs="Times New Roman"/>
          <w:sz w:val="28"/>
          <w:szCs w:val="28"/>
        </w:rPr>
        <w:t xml:space="preserve">Введение должно включать в себя формулировку постановки проблемы, отражение актуальности темы, определение целей и задач, поставленных перед исполнителем работы, краткий обзор используемой литературы и источников, степень изученности данного вопроса, характеристику личного вклада автора работы в решение избранной проблемы. </w:t>
      </w:r>
    </w:p>
    <w:p w:rsidR="00B76DA8" w:rsidRPr="003A5ACD" w:rsidRDefault="00BE6416" w:rsidP="000E599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5ACD">
        <w:rPr>
          <w:rFonts w:ascii="Times New Roman" w:hAnsi="Times New Roman" w:cs="Times New Roman"/>
          <w:sz w:val="28"/>
          <w:szCs w:val="28"/>
        </w:rPr>
        <w:t xml:space="preserve">Основная часть должна содержать информацию, собранную и обработанную исследователем, а именно: описание основных рассматриваемых фактов, характеристику методов решения проблемы, сравнение известных автору существующих и предлагаемых методов решения, обоснование выбранного варианта решения (эффективность, точность, простота, наглядность, практическая значимость и т.д.). Основная часть делится на главы. </w:t>
      </w:r>
    </w:p>
    <w:p w:rsidR="00B76DA8" w:rsidRPr="003A5ACD" w:rsidRDefault="00BE6416" w:rsidP="000E599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5ACD">
        <w:rPr>
          <w:rFonts w:ascii="Times New Roman" w:hAnsi="Times New Roman" w:cs="Times New Roman"/>
          <w:sz w:val="28"/>
          <w:szCs w:val="28"/>
        </w:rPr>
        <w:lastRenderedPageBreak/>
        <w:t xml:space="preserve">В заключении в лаконичном виде формулируются выводы и результаты, полученные автором, направления дальнейших исследований и предложения по возможному практическому использованию результатов исследования. </w:t>
      </w:r>
    </w:p>
    <w:p w:rsidR="00B76DA8" w:rsidRPr="003A5ACD" w:rsidRDefault="00BE6416" w:rsidP="000E599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5ACD">
        <w:rPr>
          <w:rFonts w:ascii="Times New Roman" w:hAnsi="Times New Roman" w:cs="Times New Roman"/>
          <w:sz w:val="28"/>
          <w:szCs w:val="28"/>
        </w:rPr>
        <w:t xml:space="preserve">В список литературы заносятся публикации, издания и источники, использованные автором. Информация о каждом издании должна включать в строгой последовательности: фамилию, инициалы автора, название издания, выходные данные издательства, год издания, № выпуска (если издание периодическое), количество страниц. Все издания должны быть пронумерованы и расположены в алфавитном порядке. </w:t>
      </w:r>
    </w:p>
    <w:p w:rsidR="00B76DA8" w:rsidRPr="003A5ACD" w:rsidRDefault="00BE6416" w:rsidP="000E599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5ACD">
        <w:rPr>
          <w:rFonts w:ascii="Times New Roman" w:hAnsi="Times New Roman" w:cs="Times New Roman"/>
          <w:sz w:val="28"/>
          <w:szCs w:val="28"/>
        </w:rPr>
        <w:t xml:space="preserve">Работа может содержать приложения с иллюстративным материалом (рисунки, схемы, карты, таблицы, фотографии и т.п.), который должен быть связан с основным содержанием. Текст работы должен содержать до </w:t>
      </w:r>
      <w:r w:rsidR="00B76DA8" w:rsidRPr="003A5ACD">
        <w:rPr>
          <w:rFonts w:ascii="Times New Roman" w:hAnsi="Times New Roman" w:cs="Times New Roman"/>
          <w:sz w:val="28"/>
          <w:szCs w:val="28"/>
        </w:rPr>
        <w:t>15</w:t>
      </w:r>
      <w:r w:rsidRPr="003A5ACD">
        <w:rPr>
          <w:rFonts w:ascii="Times New Roman" w:hAnsi="Times New Roman" w:cs="Times New Roman"/>
          <w:sz w:val="28"/>
          <w:szCs w:val="28"/>
        </w:rPr>
        <w:t xml:space="preserve"> страниц машинописного текста, формат А4 (шрифт </w:t>
      </w:r>
      <w:proofErr w:type="spellStart"/>
      <w:r w:rsidRPr="003A5ACD">
        <w:rPr>
          <w:rFonts w:ascii="Times New Roman" w:hAnsi="Times New Roman" w:cs="Times New Roman"/>
          <w:sz w:val="28"/>
          <w:szCs w:val="28"/>
        </w:rPr>
        <w:t>TimesNewRoman</w:t>
      </w:r>
      <w:proofErr w:type="spellEnd"/>
      <w:r w:rsidRPr="003A5ACD">
        <w:rPr>
          <w:rFonts w:ascii="Times New Roman" w:hAnsi="Times New Roman" w:cs="Times New Roman"/>
          <w:sz w:val="28"/>
          <w:szCs w:val="28"/>
        </w:rPr>
        <w:t xml:space="preserve"> , размер шрифта 12 </w:t>
      </w:r>
      <w:proofErr w:type="spellStart"/>
      <w:r w:rsidRPr="003A5ACD">
        <w:rPr>
          <w:rFonts w:ascii="Times New Roman" w:hAnsi="Times New Roman" w:cs="Times New Roman"/>
          <w:sz w:val="28"/>
          <w:szCs w:val="28"/>
        </w:rPr>
        <w:t>pt</w:t>
      </w:r>
      <w:proofErr w:type="spellEnd"/>
      <w:r w:rsidRPr="003A5ACD">
        <w:rPr>
          <w:rFonts w:ascii="Times New Roman" w:hAnsi="Times New Roman" w:cs="Times New Roman"/>
          <w:sz w:val="28"/>
          <w:szCs w:val="28"/>
        </w:rPr>
        <w:t xml:space="preserve"> , через 1,</w:t>
      </w:r>
      <w:r w:rsidR="007720BA" w:rsidRPr="003A5ACD">
        <w:rPr>
          <w:rFonts w:ascii="Times New Roman" w:hAnsi="Times New Roman" w:cs="Times New Roman"/>
          <w:sz w:val="28"/>
          <w:szCs w:val="28"/>
        </w:rPr>
        <w:t>5 интервал; поля: слева - 25 мм</w:t>
      </w:r>
      <w:r w:rsidRPr="003A5ACD">
        <w:rPr>
          <w:rFonts w:ascii="Times New Roman" w:hAnsi="Times New Roman" w:cs="Times New Roman"/>
          <w:sz w:val="28"/>
          <w:szCs w:val="28"/>
        </w:rPr>
        <w:t>, справа - 10</w:t>
      </w:r>
      <w:r w:rsidR="007720BA" w:rsidRPr="003A5ACD">
        <w:rPr>
          <w:rFonts w:ascii="Times New Roman" w:hAnsi="Times New Roman" w:cs="Times New Roman"/>
          <w:sz w:val="28"/>
          <w:szCs w:val="28"/>
        </w:rPr>
        <w:t xml:space="preserve"> мм</w:t>
      </w:r>
      <w:r w:rsidRPr="003A5ACD">
        <w:rPr>
          <w:rFonts w:ascii="Times New Roman" w:hAnsi="Times New Roman" w:cs="Times New Roman"/>
          <w:sz w:val="28"/>
          <w:szCs w:val="28"/>
        </w:rPr>
        <w:t>, снизу и сверху - 20 мм</w:t>
      </w:r>
      <w:proofErr w:type="gramStart"/>
      <w:r w:rsidRPr="003A5ACD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3A5ACD">
        <w:rPr>
          <w:rFonts w:ascii="Times New Roman" w:hAnsi="Times New Roman" w:cs="Times New Roman"/>
          <w:sz w:val="28"/>
          <w:szCs w:val="28"/>
        </w:rPr>
        <w:t xml:space="preserve">. Допустимо рукописное оформление отдельных фрагментов (формулы, чертежный материал и т.п.), которые выполняются черной пастой. Рисунки и таблицы располагаются в тексте произвольным способом. Ссылки на литературу указываются номерами (звѐздочками). </w:t>
      </w:r>
    </w:p>
    <w:p w:rsidR="00B76DA8" w:rsidRPr="003A5ACD" w:rsidRDefault="00BE6416" w:rsidP="000E599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5ACD">
        <w:rPr>
          <w:rFonts w:ascii="Times New Roman" w:hAnsi="Times New Roman" w:cs="Times New Roman"/>
          <w:sz w:val="28"/>
          <w:szCs w:val="28"/>
        </w:rPr>
        <w:t>Титульный лист оформляется по образцу. Приложения могут занимать до 10 дополнительных страниц. Приложения должны быть пронумерованы и озаглавлены. В тексте работы на них должны содержаться ссылки. Работа и приложения скрепляются вместе с титульным листом. Объем тезисов - до 2 страниц машинописного текста на листах формата А 4 без переносов и ссылок на литературу, без графиков, формул, таблиц и т.п</w:t>
      </w:r>
      <w:proofErr w:type="gramStart"/>
      <w:r w:rsidRPr="003A5ACD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 w:rsidRPr="003A5ACD">
        <w:rPr>
          <w:rFonts w:ascii="Times New Roman" w:hAnsi="Times New Roman" w:cs="Times New Roman"/>
          <w:sz w:val="28"/>
          <w:szCs w:val="28"/>
        </w:rPr>
        <w:t>Вверху первой страницы</w:t>
      </w:r>
      <w:r w:rsidR="009E2BC7" w:rsidRPr="003A5ACD">
        <w:rPr>
          <w:rFonts w:ascii="Times New Roman" w:hAnsi="Times New Roman" w:cs="Times New Roman"/>
          <w:sz w:val="28"/>
          <w:szCs w:val="28"/>
        </w:rPr>
        <w:t>,</w:t>
      </w:r>
      <w:r w:rsidRPr="003A5ACD">
        <w:rPr>
          <w:rFonts w:ascii="Times New Roman" w:hAnsi="Times New Roman" w:cs="Times New Roman"/>
          <w:sz w:val="28"/>
          <w:szCs w:val="28"/>
        </w:rPr>
        <w:t xml:space="preserve"> с правого поля</w:t>
      </w:r>
      <w:r w:rsidR="009E2BC7" w:rsidRPr="003A5ACD">
        <w:rPr>
          <w:rFonts w:ascii="Times New Roman" w:hAnsi="Times New Roman" w:cs="Times New Roman"/>
          <w:sz w:val="28"/>
          <w:szCs w:val="28"/>
        </w:rPr>
        <w:t>,</w:t>
      </w:r>
      <w:r w:rsidRPr="003A5ACD">
        <w:rPr>
          <w:rFonts w:ascii="Times New Roman" w:hAnsi="Times New Roman" w:cs="Times New Roman"/>
          <w:sz w:val="28"/>
          <w:szCs w:val="28"/>
        </w:rPr>
        <w:t xml:space="preserve"> строчными буквами</w:t>
      </w:r>
      <w:r w:rsidR="009E2BC7" w:rsidRPr="003A5ACD">
        <w:rPr>
          <w:rFonts w:ascii="Times New Roman" w:hAnsi="Times New Roman" w:cs="Times New Roman"/>
          <w:sz w:val="28"/>
          <w:szCs w:val="28"/>
        </w:rPr>
        <w:t>,</w:t>
      </w:r>
      <w:r w:rsidRPr="003A5ACD">
        <w:rPr>
          <w:rFonts w:ascii="Times New Roman" w:hAnsi="Times New Roman" w:cs="Times New Roman"/>
          <w:sz w:val="28"/>
          <w:szCs w:val="28"/>
        </w:rPr>
        <w:t xml:space="preserve"> курсивом печатается Ф.И.О. автора</w:t>
      </w:r>
      <w:r w:rsidR="007720BA" w:rsidRPr="003A5ACD">
        <w:rPr>
          <w:rFonts w:ascii="Times New Roman" w:hAnsi="Times New Roman" w:cs="Times New Roman"/>
          <w:sz w:val="28"/>
          <w:szCs w:val="28"/>
        </w:rPr>
        <w:t xml:space="preserve"> </w:t>
      </w:r>
      <w:r w:rsidRPr="003A5AC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3A5ACD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3A5ACD">
        <w:rPr>
          <w:rFonts w:ascii="Times New Roman" w:hAnsi="Times New Roman" w:cs="Times New Roman"/>
          <w:sz w:val="28"/>
          <w:szCs w:val="28"/>
        </w:rPr>
        <w:t xml:space="preserve">). Далее печатается название работы. Затем печатается наименование учреждения, класс. </w:t>
      </w:r>
    </w:p>
    <w:p w:rsidR="00B76DA8" w:rsidRPr="003A5ACD" w:rsidRDefault="00BE6416" w:rsidP="000E5995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5ACD">
        <w:rPr>
          <w:rFonts w:ascii="Times New Roman" w:hAnsi="Times New Roman" w:cs="Times New Roman"/>
          <w:sz w:val="28"/>
          <w:szCs w:val="28"/>
        </w:rPr>
        <w:t>3.</w:t>
      </w:r>
      <w:r w:rsidRPr="003A5ACD">
        <w:rPr>
          <w:rFonts w:ascii="Times New Roman" w:hAnsi="Times New Roman" w:cs="Times New Roman"/>
          <w:b/>
          <w:sz w:val="28"/>
          <w:szCs w:val="28"/>
        </w:rPr>
        <w:t>Рекомендации по содержанию исследовательских и творческих работ</w:t>
      </w:r>
      <w:r w:rsidR="00B76DA8" w:rsidRPr="003A5ACD">
        <w:rPr>
          <w:rFonts w:ascii="Times New Roman" w:hAnsi="Times New Roman" w:cs="Times New Roman"/>
          <w:b/>
          <w:sz w:val="28"/>
          <w:szCs w:val="28"/>
        </w:rPr>
        <w:t>.</w:t>
      </w:r>
    </w:p>
    <w:p w:rsidR="00B76DA8" w:rsidRPr="003A5ACD" w:rsidRDefault="00BE6416" w:rsidP="000E599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5ACD">
        <w:rPr>
          <w:rFonts w:ascii="Times New Roman" w:hAnsi="Times New Roman" w:cs="Times New Roman"/>
          <w:sz w:val="28"/>
          <w:szCs w:val="28"/>
        </w:rPr>
        <w:t xml:space="preserve"> Рекомендуется в оформлении работы придерживаться требований проектной методики, однако подходить к вопросу оформления работы следует творчески. В описании работы участников должны быть четко выделены</w:t>
      </w:r>
      <w:r w:rsidR="007720BA" w:rsidRPr="003A5ACD">
        <w:rPr>
          <w:rFonts w:ascii="Times New Roman" w:hAnsi="Times New Roman" w:cs="Times New Roman"/>
          <w:sz w:val="28"/>
          <w:szCs w:val="28"/>
        </w:rPr>
        <w:t xml:space="preserve"> следующие части:  цель проекта,</w:t>
      </w:r>
      <w:r w:rsidRPr="003A5ACD">
        <w:rPr>
          <w:rFonts w:ascii="Times New Roman" w:hAnsi="Times New Roman" w:cs="Times New Roman"/>
          <w:sz w:val="28"/>
          <w:szCs w:val="28"/>
        </w:rPr>
        <w:t xml:space="preserve">  актуальность исследова</w:t>
      </w:r>
      <w:r w:rsidR="007720BA" w:rsidRPr="003A5ACD">
        <w:rPr>
          <w:rFonts w:ascii="Times New Roman" w:hAnsi="Times New Roman" w:cs="Times New Roman"/>
          <w:sz w:val="28"/>
          <w:szCs w:val="28"/>
        </w:rPr>
        <w:t xml:space="preserve">ния, постановка проблемы (задачи),  гипотеза,  ход исследования,  выводы, </w:t>
      </w:r>
      <w:r w:rsidRPr="003A5ACD">
        <w:rPr>
          <w:rFonts w:ascii="Times New Roman" w:hAnsi="Times New Roman" w:cs="Times New Roman"/>
          <w:sz w:val="28"/>
          <w:szCs w:val="28"/>
        </w:rPr>
        <w:t xml:space="preserve"> информационные источники. </w:t>
      </w:r>
    </w:p>
    <w:p w:rsidR="009E2BC7" w:rsidRPr="003A5ACD" w:rsidRDefault="00EA2989" w:rsidP="00EA2989">
      <w:pPr>
        <w:pStyle w:val="a3"/>
        <w:numPr>
          <w:ilvl w:val="0"/>
          <w:numId w:val="3"/>
        </w:numPr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5ACD">
        <w:rPr>
          <w:rFonts w:ascii="Times New Roman" w:hAnsi="Times New Roman" w:cs="Times New Roman"/>
          <w:b/>
          <w:sz w:val="28"/>
          <w:szCs w:val="28"/>
        </w:rPr>
        <w:t>Критерии оценки научно-исследовательских и проектных работ учащихся.</w:t>
      </w:r>
    </w:p>
    <w:tbl>
      <w:tblPr>
        <w:tblStyle w:val="GridTableLight"/>
        <w:tblpPr w:leftFromText="180" w:rightFromText="180" w:vertAnchor="text"/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145"/>
        <w:gridCol w:w="6825"/>
      </w:tblGrid>
      <w:tr w:rsidR="009E2BC7" w:rsidRPr="003A5ACD" w:rsidTr="00EA2989">
        <w:trPr>
          <w:trHeight w:val="269"/>
        </w:trPr>
        <w:tc>
          <w:tcPr>
            <w:tcW w:w="675" w:type="dxa"/>
            <w:hideMark/>
          </w:tcPr>
          <w:p w:rsidR="009E2BC7" w:rsidRPr="003A5ACD" w:rsidRDefault="009E2BC7" w:rsidP="000E5995">
            <w:pPr>
              <w:pStyle w:val="a4"/>
              <w:spacing w:before="0" w:beforeAutospacing="0" w:after="0" w:afterAutospacing="0"/>
              <w:ind w:firstLine="851"/>
              <w:jc w:val="both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№</w:t>
            </w:r>
          </w:p>
          <w:p w:rsidR="009E2BC7" w:rsidRPr="003A5ACD" w:rsidRDefault="009E2BC7" w:rsidP="000E5995">
            <w:pPr>
              <w:pStyle w:val="a4"/>
              <w:spacing w:before="0" w:beforeAutospacing="0" w:after="0" w:afterAutospacing="0"/>
              <w:ind w:firstLine="851"/>
              <w:jc w:val="both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 </w:t>
            </w:r>
          </w:p>
        </w:tc>
        <w:tc>
          <w:tcPr>
            <w:tcW w:w="2145" w:type="dxa"/>
            <w:hideMark/>
          </w:tcPr>
          <w:p w:rsidR="009E2BC7" w:rsidRPr="003A5ACD" w:rsidRDefault="009E2BC7" w:rsidP="000E5995">
            <w:pPr>
              <w:pStyle w:val="a4"/>
              <w:spacing w:before="0" w:beforeAutospacing="0" w:after="0" w:afterAutospacing="0"/>
              <w:ind w:firstLine="851"/>
              <w:jc w:val="both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Критерий</w:t>
            </w:r>
          </w:p>
        </w:tc>
        <w:tc>
          <w:tcPr>
            <w:tcW w:w="6825" w:type="dxa"/>
            <w:hideMark/>
          </w:tcPr>
          <w:p w:rsidR="009E2BC7" w:rsidRPr="003A5ACD" w:rsidRDefault="009E2BC7" w:rsidP="000E5995">
            <w:pPr>
              <w:pStyle w:val="a4"/>
              <w:spacing w:before="0" w:beforeAutospacing="0" w:after="0" w:afterAutospacing="0"/>
              <w:ind w:firstLine="851"/>
              <w:jc w:val="both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Оценка</w:t>
            </w:r>
          </w:p>
        </w:tc>
      </w:tr>
      <w:tr w:rsidR="009E2BC7" w:rsidRPr="003A5ACD" w:rsidTr="00EA2989">
        <w:trPr>
          <w:trHeight w:val="998"/>
        </w:trPr>
        <w:tc>
          <w:tcPr>
            <w:tcW w:w="675" w:type="dxa"/>
            <w:hideMark/>
          </w:tcPr>
          <w:p w:rsidR="009E2BC7" w:rsidRPr="003A5ACD" w:rsidRDefault="009E2BC7" w:rsidP="000E5995">
            <w:pPr>
              <w:pStyle w:val="a4"/>
              <w:spacing w:before="0" w:beforeAutospacing="0" w:after="0" w:afterAutospacing="0"/>
              <w:ind w:firstLine="851"/>
              <w:jc w:val="both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lastRenderedPageBreak/>
              <w:t>1</w:t>
            </w:r>
          </w:p>
          <w:p w:rsidR="009E2BC7" w:rsidRPr="003A5ACD" w:rsidRDefault="009E2BC7" w:rsidP="000E5995">
            <w:pPr>
              <w:pStyle w:val="a4"/>
              <w:spacing w:before="0" w:beforeAutospacing="0" w:after="0" w:afterAutospacing="0"/>
              <w:ind w:firstLine="851"/>
              <w:jc w:val="both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 </w:t>
            </w:r>
          </w:p>
        </w:tc>
        <w:tc>
          <w:tcPr>
            <w:tcW w:w="2145" w:type="dxa"/>
            <w:hideMark/>
          </w:tcPr>
          <w:p w:rsidR="009E2BC7" w:rsidRPr="003A5ACD" w:rsidRDefault="009E2BC7" w:rsidP="007720BA">
            <w:pPr>
              <w:pStyle w:val="a4"/>
              <w:spacing w:before="0" w:beforeAutospacing="0" w:after="0" w:afterAutospacing="0"/>
              <w:ind w:firstLine="851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Качество доклада</w:t>
            </w:r>
          </w:p>
          <w:p w:rsidR="009E2BC7" w:rsidRPr="003A5ACD" w:rsidRDefault="009E2BC7" w:rsidP="007720BA">
            <w:pPr>
              <w:pStyle w:val="a4"/>
              <w:spacing w:before="0" w:beforeAutospacing="0" w:after="0" w:afterAutospacing="0"/>
              <w:ind w:firstLine="851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 </w:t>
            </w:r>
          </w:p>
        </w:tc>
        <w:tc>
          <w:tcPr>
            <w:tcW w:w="6825" w:type="dxa"/>
            <w:hideMark/>
          </w:tcPr>
          <w:p w:rsidR="009E2BC7" w:rsidRPr="003A5ACD" w:rsidRDefault="009E2BC7" w:rsidP="007720BA">
            <w:pPr>
              <w:pStyle w:val="a4"/>
              <w:spacing w:before="0" w:beforeAutospacing="0" w:after="0" w:afterAutospacing="0"/>
              <w:ind w:firstLine="851"/>
              <w:jc w:val="both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1 - доклад зачитывает, 2 - доклад рассказывает, но не объяснена суть работы, 3 - четко выстроен доклад, 4 - кроме хорошего доклада, владеет иллюстративным материалом, 5 - доклад производит выдающееся впечатление</w:t>
            </w:r>
          </w:p>
        </w:tc>
      </w:tr>
      <w:tr w:rsidR="009E2BC7" w:rsidRPr="003A5ACD" w:rsidTr="00EA2989">
        <w:trPr>
          <w:trHeight w:val="634"/>
        </w:trPr>
        <w:tc>
          <w:tcPr>
            <w:tcW w:w="675" w:type="dxa"/>
            <w:hideMark/>
          </w:tcPr>
          <w:p w:rsidR="009E2BC7" w:rsidRPr="003A5ACD" w:rsidRDefault="009E2BC7" w:rsidP="000E5995">
            <w:pPr>
              <w:pStyle w:val="a4"/>
              <w:spacing w:before="0" w:beforeAutospacing="0" w:after="0" w:afterAutospacing="0"/>
              <w:ind w:firstLine="851"/>
              <w:jc w:val="both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2</w:t>
            </w:r>
          </w:p>
          <w:p w:rsidR="009E2BC7" w:rsidRPr="003A5ACD" w:rsidRDefault="009E2BC7" w:rsidP="000E5995">
            <w:pPr>
              <w:pStyle w:val="a4"/>
              <w:spacing w:before="0" w:beforeAutospacing="0" w:after="0" w:afterAutospacing="0"/>
              <w:ind w:firstLine="851"/>
              <w:jc w:val="both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 </w:t>
            </w:r>
          </w:p>
        </w:tc>
        <w:tc>
          <w:tcPr>
            <w:tcW w:w="2145" w:type="dxa"/>
            <w:hideMark/>
          </w:tcPr>
          <w:p w:rsidR="009E2BC7" w:rsidRPr="003A5ACD" w:rsidRDefault="009E2BC7" w:rsidP="007720BA">
            <w:pPr>
              <w:pStyle w:val="a4"/>
              <w:spacing w:before="0" w:beforeAutospacing="0" w:after="0" w:afterAutospacing="0"/>
              <w:ind w:firstLine="851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Качество ответов на вопросы</w:t>
            </w:r>
          </w:p>
          <w:p w:rsidR="009E2BC7" w:rsidRPr="003A5ACD" w:rsidRDefault="009E2BC7" w:rsidP="007720BA">
            <w:pPr>
              <w:pStyle w:val="a4"/>
              <w:spacing w:before="0" w:beforeAutospacing="0" w:after="0" w:afterAutospacing="0"/>
              <w:ind w:firstLine="851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 </w:t>
            </w:r>
          </w:p>
        </w:tc>
        <w:tc>
          <w:tcPr>
            <w:tcW w:w="6825" w:type="dxa"/>
            <w:hideMark/>
          </w:tcPr>
          <w:p w:rsidR="009E2BC7" w:rsidRPr="003A5ACD" w:rsidRDefault="009E2BC7" w:rsidP="007720BA">
            <w:pPr>
              <w:pStyle w:val="a4"/>
              <w:spacing w:before="0" w:beforeAutospacing="0" w:after="0" w:afterAutospacing="0"/>
              <w:ind w:firstLine="851"/>
              <w:jc w:val="both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1 - не может четко ответить на вопросы, 2 - не может ответить на большинство вопросов, 3 - отвечает на большинство вопросов</w:t>
            </w:r>
          </w:p>
        </w:tc>
      </w:tr>
      <w:tr w:rsidR="009E2BC7" w:rsidRPr="003A5ACD" w:rsidTr="00EA2989">
        <w:trPr>
          <w:trHeight w:val="576"/>
        </w:trPr>
        <w:tc>
          <w:tcPr>
            <w:tcW w:w="675" w:type="dxa"/>
            <w:hideMark/>
          </w:tcPr>
          <w:p w:rsidR="009E2BC7" w:rsidRPr="003A5ACD" w:rsidRDefault="009E2BC7" w:rsidP="000E5995">
            <w:pPr>
              <w:pStyle w:val="a4"/>
              <w:spacing w:before="0" w:beforeAutospacing="0" w:after="0" w:afterAutospacing="0"/>
              <w:ind w:firstLine="851"/>
              <w:jc w:val="both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3</w:t>
            </w:r>
          </w:p>
          <w:p w:rsidR="009E2BC7" w:rsidRPr="003A5ACD" w:rsidRDefault="009E2BC7" w:rsidP="000E5995">
            <w:pPr>
              <w:pStyle w:val="a4"/>
              <w:spacing w:before="0" w:beforeAutospacing="0" w:after="0" w:afterAutospacing="0"/>
              <w:ind w:firstLine="851"/>
              <w:jc w:val="both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 </w:t>
            </w:r>
          </w:p>
        </w:tc>
        <w:tc>
          <w:tcPr>
            <w:tcW w:w="2145" w:type="dxa"/>
            <w:hideMark/>
          </w:tcPr>
          <w:p w:rsidR="009E2BC7" w:rsidRPr="003A5ACD" w:rsidRDefault="009E2BC7" w:rsidP="007720BA">
            <w:pPr>
              <w:pStyle w:val="a4"/>
              <w:spacing w:before="0" w:beforeAutospacing="0" w:after="0" w:afterAutospacing="0"/>
              <w:ind w:firstLine="851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Использование демонстрационного материала</w:t>
            </w:r>
          </w:p>
          <w:p w:rsidR="009E2BC7" w:rsidRPr="003A5ACD" w:rsidRDefault="009E2BC7" w:rsidP="007720BA">
            <w:pPr>
              <w:pStyle w:val="a4"/>
              <w:spacing w:before="0" w:beforeAutospacing="0" w:after="0" w:afterAutospacing="0"/>
              <w:ind w:firstLine="851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 </w:t>
            </w:r>
          </w:p>
        </w:tc>
        <w:tc>
          <w:tcPr>
            <w:tcW w:w="6825" w:type="dxa"/>
            <w:hideMark/>
          </w:tcPr>
          <w:p w:rsidR="009E2BC7" w:rsidRPr="003A5ACD" w:rsidRDefault="009E2BC7" w:rsidP="007720BA">
            <w:pPr>
              <w:pStyle w:val="a4"/>
              <w:spacing w:before="0" w:beforeAutospacing="0" w:after="0" w:afterAutospacing="0"/>
              <w:ind w:firstLine="851"/>
              <w:jc w:val="both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1 - представленный демонстрационный материал не использовался докладчиком, 2 - демонстрационный материал использовался в докладе, 3 - автор предоставил демонстрационный материал и прекрасно в нем ориентировался</w:t>
            </w:r>
          </w:p>
        </w:tc>
      </w:tr>
      <w:tr w:rsidR="009E2BC7" w:rsidRPr="003A5ACD" w:rsidTr="00EA2989">
        <w:trPr>
          <w:trHeight w:val="586"/>
        </w:trPr>
        <w:tc>
          <w:tcPr>
            <w:tcW w:w="675" w:type="dxa"/>
            <w:hideMark/>
          </w:tcPr>
          <w:p w:rsidR="009E2BC7" w:rsidRPr="003A5ACD" w:rsidRDefault="009E2BC7" w:rsidP="000E5995">
            <w:pPr>
              <w:pStyle w:val="a4"/>
              <w:spacing w:before="0" w:beforeAutospacing="0" w:after="0" w:afterAutospacing="0"/>
              <w:ind w:firstLine="851"/>
              <w:jc w:val="both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4</w:t>
            </w:r>
          </w:p>
          <w:p w:rsidR="009E2BC7" w:rsidRPr="003A5ACD" w:rsidRDefault="009E2BC7" w:rsidP="000E5995">
            <w:pPr>
              <w:pStyle w:val="a4"/>
              <w:spacing w:before="0" w:beforeAutospacing="0" w:after="0" w:afterAutospacing="0"/>
              <w:ind w:firstLine="851"/>
              <w:jc w:val="both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 </w:t>
            </w:r>
          </w:p>
        </w:tc>
        <w:tc>
          <w:tcPr>
            <w:tcW w:w="2145" w:type="dxa"/>
            <w:hideMark/>
          </w:tcPr>
          <w:p w:rsidR="009E2BC7" w:rsidRPr="003A5ACD" w:rsidRDefault="009E2BC7" w:rsidP="007720BA">
            <w:pPr>
              <w:pStyle w:val="a4"/>
              <w:spacing w:before="0" w:beforeAutospacing="0" w:after="0" w:afterAutospacing="0"/>
              <w:ind w:firstLine="851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Оформление демонстрационного материала</w:t>
            </w:r>
          </w:p>
        </w:tc>
        <w:tc>
          <w:tcPr>
            <w:tcW w:w="6825" w:type="dxa"/>
            <w:hideMark/>
          </w:tcPr>
          <w:p w:rsidR="009E2BC7" w:rsidRPr="003A5ACD" w:rsidRDefault="009E2BC7" w:rsidP="007720BA">
            <w:pPr>
              <w:pStyle w:val="a4"/>
              <w:spacing w:before="0" w:beforeAutospacing="0" w:after="0" w:afterAutospacing="0"/>
              <w:ind w:firstLine="851"/>
              <w:jc w:val="both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1 - представлен плохо оформленный демонстрационный материал, 2 - демонстрационный материал хорошо оформлен, но есть неточности, 3 - к демонстрационному материалу нет претензий</w:t>
            </w:r>
          </w:p>
          <w:p w:rsidR="009E2BC7" w:rsidRPr="003A5ACD" w:rsidRDefault="009E2BC7" w:rsidP="007720BA">
            <w:pPr>
              <w:pStyle w:val="a4"/>
              <w:spacing w:before="0" w:beforeAutospacing="0" w:after="0" w:afterAutospacing="0"/>
              <w:ind w:firstLine="851"/>
              <w:jc w:val="both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 </w:t>
            </w:r>
          </w:p>
        </w:tc>
      </w:tr>
      <w:tr w:rsidR="009E2BC7" w:rsidRPr="003A5ACD" w:rsidTr="00EA2989">
        <w:trPr>
          <w:trHeight w:val="614"/>
        </w:trPr>
        <w:tc>
          <w:tcPr>
            <w:tcW w:w="675" w:type="dxa"/>
            <w:hideMark/>
          </w:tcPr>
          <w:p w:rsidR="009E2BC7" w:rsidRPr="003A5ACD" w:rsidRDefault="009E2BC7" w:rsidP="000E5995">
            <w:pPr>
              <w:pStyle w:val="a4"/>
              <w:spacing w:before="0" w:beforeAutospacing="0" w:after="0" w:afterAutospacing="0"/>
              <w:ind w:firstLine="851"/>
              <w:jc w:val="both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5</w:t>
            </w:r>
          </w:p>
          <w:p w:rsidR="009E2BC7" w:rsidRPr="003A5ACD" w:rsidRDefault="009E2BC7" w:rsidP="000E5995">
            <w:pPr>
              <w:pStyle w:val="a4"/>
              <w:spacing w:before="0" w:beforeAutospacing="0" w:after="0" w:afterAutospacing="0"/>
              <w:ind w:firstLine="851"/>
              <w:jc w:val="both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 </w:t>
            </w:r>
          </w:p>
        </w:tc>
        <w:tc>
          <w:tcPr>
            <w:tcW w:w="2145" w:type="dxa"/>
            <w:hideMark/>
          </w:tcPr>
          <w:p w:rsidR="009E2BC7" w:rsidRPr="003A5ACD" w:rsidRDefault="009E2BC7" w:rsidP="007720BA">
            <w:pPr>
              <w:pStyle w:val="a4"/>
              <w:spacing w:before="0" w:beforeAutospacing="0" w:after="0" w:afterAutospacing="0"/>
              <w:ind w:firstLine="851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Владение автором научным и специаль</w:t>
            </w:r>
            <w:r w:rsidRPr="003A5ACD">
              <w:rPr>
                <w:sz w:val="28"/>
                <w:szCs w:val="28"/>
              </w:rPr>
              <w:softHyphen/>
              <w:t>ным аппаратом</w:t>
            </w:r>
          </w:p>
        </w:tc>
        <w:tc>
          <w:tcPr>
            <w:tcW w:w="6825" w:type="dxa"/>
            <w:hideMark/>
          </w:tcPr>
          <w:p w:rsidR="009E2BC7" w:rsidRPr="003A5ACD" w:rsidRDefault="009E2BC7" w:rsidP="007720BA">
            <w:pPr>
              <w:pStyle w:val="a4"/>
              <w:spacing w:before="0" w:beforeAutospacing="0" w:after="0" w:afterAutospacing="0"/>
              <w:ind w:firstLine="851"/>
              <w:jc w:val="both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1 - автор владеет базовым аппаратом, 2 - использованы общенаучные и специальные термины, 3 - показано владение специальным аппаратом</w:t>
            </w:r>
          </w:p>
          <w:p w:rsidR="009E2BC7" w:rsidRPr="003A5ACD" w:rsidRDefault="009E2BC7" w:rsidP="007720BA">
            <w:pPr>
              <w:pStyle w:val="a4"/>
              <w:spacing w:before="0" w:beforeAutospacing="0" w:after="0" w:afterAutospacing="0"/>
              <w:ind w:firstLine="851"/>
              <w:jc w:val="both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 </w:t>
            </w:r>
          </w:p>
        </w:tc>
      </w:tr>
      <w:tr w:rsidR="009E2BC7" w:rsidRPr="003A5ACD" w:rsidTr="00EA2989">
        <w:trPr>
          <w:trHeight w:val="566"/>
        </w:trPr>
        <w:tc>
          <w:tcPr>
            <w:tcW w:w="675" w:type="dxa"/>
            <w:hideMark/>
          </w:tcPr>
          <w:p w:rsidR="009E2BC7" w:rsidRPr="003A5ACD" w:rsidRDefault="009E2BC7" w:rsidP="000E5995">
            <w:pPr>
              <w:pStyle w:val="a4"/>
              <w:spacing w:before="0" w:beforeAutospacing="0" w:after="0" w:afterAutospacing="0"/>
              <w:ind w:firstLine="851"/>
              <w:jc w:val="both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6</w:t>
            </w:r>
          </w:p>
          <w:p w:rsidR="009E2BC7" w:rsidRPr="003A5ACD" w:rsidRDefault="009E2BC7" w:rsidP="000E5995">
            <w:pPr>
              <w:pStyle w:val="a4"/>
              <w:spacing w:before="0" w:beforeAutospacing="0" w:after="0" w:afterAutospacing="0"/>
              <w:ind w:firstLine="851"/>
              <w:jc w:val="both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 </w:t>
            </w:r>
          </w:p>
        </w:tc>
        <w:tc>
          <w:tcPr>
            <w:tcW w:w="2145" w:type="dxa"/>
            <w:hideMark/>
          </w:tcPr>
          <w:p w:rsidR="009E2BC7" w:rsidRPr="003A5ACD" w:rsidRDefault="009E2BC7" w:rsidP="007720BA">
            <w:pPr>
              <w:pStyle w:val="a4"/>
              <w:spacing w:before="0" w:beforeAutospacing="0" w:after="0" w:afterAutospacing="0"/>
              <w:ind w:firstLine="851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Четкость выводов, обобщающих доклад</w:t>
            </w:r>
          </w:p>
        </w:tc>
        <w:tc>
          <w:tcPr>
            <w:tcW w:w="6825" w:type="dxa"/>
            <w:hideMark/>
          </w:tcPr>
          <w:p w:rsidR="009E2BC7" w:rsidRPr="003A5ACD" w:rsidRDefault="009E2BC7" w:rsidP="007720BA">
            <w:pPr>
              <w:pStyle w:val="a4"/>
              <w:spacing w:before="0" w:beforeAutospacing="0" w:after="0" w:afterAutospacing="0"/>
              <w:ind w:firstLine="851"/>
              <w:jc w:val="both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1 - выводы имеются, но они не доказаны, 2 - выводы нечеткие, 3 - выводы полностью характеризуют работу</w:t>
            </w:r>
          </w:p>
          <w:p w:rsidR="009E2BC7" w:rsidRPr="003A5ACD" w:rsidRDefault="009E2BC7" w:rsidP="007720BA">
            <w:pPr>
              <w:pStyle w:val="a4"/>
              <w:spacing w:before="0" w:beforeAutospacing="0" w:after="0" w:afterAutospacing="0"/>
              <w:ind w:firstLine="851"/>
              <w:jc w:val="both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 </w:t>
            </w:r>
          </w:p>
        </w:tc>
      </w:tr>
      <w:tr w:rsidR="009E2BC7" w:rsidRPr="003A5ACD" w:rsidTr="00EA2989">
        <w:trPr>
          <w:trHeight w:val="250"/>
        </w:trPr>
        <w:tc>
          <w:tcPr>
            <w:tcW w:w="675" w:type="dxa"/>
            <w:hideMark/>
          </w:tcPr>
          <w:p w:rsidR="009E2BC7" w:rsidRPr="003A5ACD" w:rsidRDefault="009E2BC7" w:rsidP="000E5995">
            <w:pPr>
              <w:pStyle w:val="a4"/>
              <w:spacing w:before="0" w:beforeAutospacing="0" w:after="0" w:afterAutospacing="0"/>
              <w:ind w:firstLine="851"/>
              <w:jc w:val="both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 </w:t>
            </w:r>
          </w:p>
          <w:p w:rsidR="009E2BC7" w:rsidRPr="003A5ACD" w:rsidRDefault="009E2BC7" w:rsidP="000E5995">
            <w:pPr>
              <w:pStyle w:val="a4"/>
              <w:spacing w:before="0" w:beforeAutospacing="0" w:after="0" w:afterAutospacing="0"/>
              <w:ind w:firstLine="851"/>
              <w:jc w:val="both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 </w:t>
            </w:r>
          </w:p>
        </w:tc>
        <w:tc>
          <w:tcPr>
            <w:tcW w:w="2145" w:type="dxa"/>
            <w:hideMark/>
          </w:tcPr>
          <w:p w:rsidR="009E2BC7" w:rsidRPr="003A5ACD" w:rsidRDefault="009E2BC7" w:rsidP="000E5995">
            <w:pPr>
              <w:pStyle w:val="a4"/>
              <w:spacing w:before="0" w:beforeAutospacing="0" w:after="0" w:afterAutospacing="0"/>
              <w:ind w:firstLine="851"/>
              <w:jc w:val="both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ИТОГО:</w:t>
            </w:r>
          </w:p>
        </w:tc>
        <w:tc>
          <w:tcPr>
            <w:tcW w:w="6825" w:type="dxa"/>
            <w:hideMark/>
          </w:tcPr>
          <w:p w:rsidR="009E2BC7" w:rsidRPr="003A5ACD" w:rsidRDefault="009E2BC7" w:rsidP="000E5995">
            <w:pPr>
              <w:pStyle w:val="a4"/>
              <w:spacing w:before="0" w:beforeAutospacing="0" w:after="0" w:afterAutospacing="0"/>
              <w:ind w:firstLine="851"/>
              <w:jc w:val="both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20</w:t>
            </w:r>
          </w:p>
        </w:tc>
      </w:tr>
    </w:tbl>
    <w:p w:rsidR="009E2BC7" w:rsidRPr="003A5ACD" w:rsidRDefault="009E2BC7" w:rsidP="000E599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E2BC7" w:rsidRPr="003A5ACD" w:rsidRDefault="009E2BC7" w:rsidP="000E599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A2989" w:rsidRDefault="00EA2989" w:rsidP="003A5A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5ACD" w:rsidRDefault="003A5ACD" w:rsidP="003A5A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5ACD" w:rsidRDefault="003A5ACD" w:rsidP="003A5A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5ACD" w:rsidRPr="003A5ACD" w:rsidRDefault="003A5ACD" w:rsidP="003A5A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2BC7" w:rsidRPr="003A5ACD" w:rsidRDefault="009E2BC7" w:rsidP="00EA2989">
      <w:pPr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3A5ACD">
        <w:rPr>
          <w:rFonts w:ascii="Times New Roman" w:hAnsi="Times New Roman" w:cs="Times New Roman"/>
          <w:sz w:val="28"/>
          <w:szCs w:val="28"/>
        </w:rPr>
        <w:t>Приложение 2</w:t>
      </w:r>
    </w:p>
    <w:p w:rsidR="009E2BC7" w:rsidRPr="003A5ACD" w:rsidRDefault="009E2BC7" w:rsidP="00EA2989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5ACD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9E2BC7" w:rsidRPr="003A5ACD" w:rsidRDefault="009E2BC7" w:rsidP="00EA2989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5ACD">
        <w:rPr>
          <w:rFonts w:ascii="Times New Roman" w:hAnsi="Times New Roman" w:cs="Times New Roman"/>
          <w:b/>
          <w:sz w:val="28"/>
          <w:szCs w:val="28"/>
        </w:rPr>
        <w:t>для участия в учебно-исследовательской конференции</w:t>
      </w:r>
    </w:p>
    <w:tbl>
      <w:tblPr>
        <w:tblStyle w:val="a5"/>
        <w:tblW w:w="8685" w:type="dxa"/>
        <w:tblLayout w:type="fixed"/>
        <w:tblLook w:val="01E0"/>
      </w:tblPr>
      <w:tblGrid>
        <w:gridCol w:w="3936"/>
        <w:gridCol w:w="1931"/>
        <w:gridCol w:w="180"/>
        <w:gridCol w:w="752"/>
        <w:gridCol w:w="508"/>
        <w:gridCol w:w="432"/>
        <w:gridCol w:w="946"/>
      </w:tblGrid>
      <w:tr w:rsidR="009E2BC7" w:rsidRPr="003A5ACD" w:rsidTr="003A5ACD">
        <w:tc>
          <w:tcPr>
            <w:tcW w:w="3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BC7" w:rsidRPr="003A5ACD" w:rsidRDefault="009E2BC7" w:rsidP="003A5ACD">
            <w:pPr>
              <w:jc w:val="center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Фамилия, имя, отчество участника</w:t>
            </w:r>
          </w:p>
        </w:tc>
        <w:tc>
          <w:tcPr>
            <w:tcW w:w="1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BC7" w:rsidRPr="003A5ACD" w:rsidRDefault="009E2BC7" w:rsidP="003A5ACD">
            <w:pPr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Класс</w:t>
            </w:r>
          </w:p>
        </w:tc>
        <w:tc>
          <w:tcPr>
            <w:tcW w:w="2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BC7" w:rsidRPr="003A5ACD" w:rsidRDefault="009E2BC7" w:rsidP="003A5ACD">
            <w:pPr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Дата рождения</w:t>
            </w:r>
          </w:p>
        </w:tc>
      </w:tr>
      <w:tr w:rsidR="009E2BC7" w:rsidRPr="003A5ACD" w:rsidTr="003A5ACD">
        <w:tc>
          <w:tcPr>
            <w:tcW w:w="3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BC7" w:rsidRPr="003A5ACD" w:rsidRDefault="009E2BC7" w:rsidP="003A5ACD">
            <w:pPr>
              <w:ind w:firstLine="851"/>
              <w:rPr>
                <w:sz w:val="28"/>
                <w:szCs w:val="28"/>
              </w:rPr>
            </w:pPr>
          </w:p>
        </w:tc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BC7" w:rsidRPr="003A5ACD" w:rsidRDefault="009E2BC7" w:rsidP="003A5ACD">
            <w:pPr>
              <w:rPr>
                <w:sz w:val="28"/>
                <w:szCs w:val="28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BC7" w:rsidRPr="003A5ACD" w:rsidRDefault="009E2BC7" w:rsidP="003A5ACD">
            <w:pPr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число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BC7" w:rsidRPr="003A5ACD" w:rsidRDefault="009E2BC7" w:rsidP="003A5ACD">
            <w:pPr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месяц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BC7" w:rsidRPr="003A5ACD" w:rsidRDefault="009E2BC7" w:rsidP="003A5ACD">
            <w:pPr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год</w:t>
            </w:r>
          </w:p>
        </w:tc>
      </w:tr>
      <w:tr w:rsidR="009E2BC7" w:rsidRPr="003A5ACD" w:rsidTr="003A5ACD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C7" w:rsidRPr="003A5ACD" w:rsidRDefault="009E2BC7" w:rsidP="003A5ACD">
            <w:pPr>
              <w:ind w:firstLine="851"/>
              <w:rPr>
                <w:sz w:val="28"/>
                <w:szCs w:val="28"/>
              </w:rPr>
            </w:pPr>
          </w:p>
          <w:p w:rsidR="009E2BC7" w:rsidRPr="003A5ACD" w:rsidRDefault="009E2BC7" w:rsidP="003A5ACD">
            <w:pPr>
              <w:ind w:firstLine="851"/>
              <w:rPr>
                <w:sz w:val="28"/>
                <w:szCs w:val="28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C7" w:rsidRPr="003A5ACD" w:rsidRDefault="009E2BC7" w:rsidP="003A5ACD">
            <w:pPr>
              <w:rPr>
                <w:sz w:val="28"/>
                <w:szCs w:val="28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C7" w:rsidRPr="003A5ACD" w:rsidRDefault="009E2BC7" w:rsidP="003A5ACD">
            <w:pPr>
              <w:rPr>
                <w:sz w:val="28"/>
                <w:szCs w:val="28"/>
              </w:rPr>
            </w:pP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C7" w:rsidRPr="003A5ACD" w:rsidRDefault="009E2BC7" w:rsidP="003A5ACD">
            <w:pPr>
              <w:rPr>
                <w:sz w:val="28"/>
                <w:szCs w:val="2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C7" w:rsidRPr="003A5ACD" w:rsidRDefault="009E2BC7" w:rsidP="003A5ACD">
            <w:pPr>
              <w:rPr>
                <w:sz w:val="28"/>
                <w:szCs w:val="28"/>
              </w:rPr>
            </w:pPr>
          </w:p>
        </w:tc>
      </w:tr>
      <w:tr w:rsidR="009E2BC7" w:rsidRPr="003A5ACD" w:rsidTr="003A5ACD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BC7" w:rsidRPr="003A5ACD" w:rsidRDefault="009E2BC7" w:rsidP="003A5ACD">
            <w:pPr>
              <w:jc w:val="center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Тип работы</w:t>
            </w:r>
          </w:p>
        </w:tc>
        <w:tc>
          <w:tcPr>
            <w:tcW w:w="47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C7" w:rsidRPr="003A5ACD" w:rsidRDefault="009E2BC7" w:rsidP="003A5ACD">
            <w:pPr>
              <w:rPr>
                <w:sz w:val="28"/>
                <w:szCs w:val="28"/>
              </w:rPr>
            </w:pPr>
          </w:p>
        </w:tc>
      </w:tr>
      <w:tr w:rsidR="009E2BC7" w:rsidRPr="003A5ACD" w:rsidTr="003A5ACD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BC7" w:rsidRPr="003A5ACD" w:rsidRDefault="009E2BC7" w:rsidP="003A5ACD">
            <w:pPr>
              <w:jc w:val="center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Название работы</w:t>
            </w:r>
          </w:p>
        </w:tc>
        <w:tc>
          <w:tcPr>
            <w:tcW w:w="47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C7" w:rsidRPr="003A5ACD" w:rsidRDefault="009E2BC7" w:rsidP="003A5ACD">
            <w:pPr>
              <w:rPr>
                <w:sz w:val="28"/>
                <w:szCs w:val="28"/>
              </w:rPr>
            </w:pPr>
          </w:p>
        </w:tc>
      </w:tr>
      <w:tr w:rsidR="009E2BC7" w:rsidRPr="003A5ACD" w:rsidTr="003A5ACD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BC7" w:rsidRPr="003A5ACD" w:rsidRDefault="009E2BC7" w:rsidP="003A5ACD">
            <w:pPr>
              <w:jc w:val="center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Фамилия, имя, отчество руководителя</w:t>
            </w:r>
          </w:p>
        </w:tc>
        <w:tc>
          <w:tcPr>
            <w:tcW w:w="47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C7" w:rsidRPr="003A5ACD" w:rsidRDefault="009E2BC7" w:rsidP="003A5ACD">
            <w:pPr>
              <w:rPr>
                <w:sz w:val="28"/>
                <w:szCs w:val="28"/>
              </w:rPr>
            </w:pPr>
          </w:p>
        </w:tc>
      </w:tr>
      <w:tr w:rsidR="009E2BC7" w:rsidRPr="003A5ACD" w:rsidTr="003A5ACD">
        <w:tc>
          <w:tcPr>
            <w:tcW w:w="3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BC7" w:rsidRPr="003A5ACD" w:rsidRDefault="009E2BC7" w:rsidP="003A5ACD">
            <w:pPr>
              <w:jc w:val="center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Дата заполнения заявки</w:t>
            </w: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BC7" w:rsidRPr="003A5ACD" w:rsidRDefault="009E2BC7" w:rsidP="003A5ACD">
            <w:pPr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число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BC7" w:rsidRPr="003A5ACD" w:rsidRDefault="009E2BC7" w:rsidP="003A5ACD">
            <w:pPr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месяц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BC7" w:rsidRPr="003A5ACD" w:rsidRDefault="009E2BC7" w:rsidP="003A5ACD">
            <w:pPr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год</w:t>
            </w:r>
          </w:p>
        </w:tc>
      </w:tr>
      <w:tr w:rsidR="009E2BC7" w:rsidRPr="003A5ACD" w:rsidTr="003A5ACD">
        <w:tc>
          <w:tcPr>
            <w:tcW w:w="3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BC7" w:rsidRPr="003A5ACD" w:rsidRDefault="009E2BC7" w:rsidP="003A5A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C7" w:rsidRPr="003A5ACD" w:rsidRDefault="009E2BC7" w:rsidP="003A5ACD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C7" w:rsidRPr="003A5ACD" w:rsidRDefault="009E2BC7" w:rsidP="003A5ACD">
            <w:pPr>
              <w:rPr>
                <w:sz w:val="28"/>
                <w:szCs w:val="28"/>
              </w:rPr>
            </w:pP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C7" w:rsidRPr="003A5ACD" w:rsidRDefault="009E2BC7" w:rsidP="003A5ACD">
            <w:pPr>
              <w:rPr>
                <w:sz w:val="28"/>
                <w:szCs w:val="28"/>
              </w:rPr>
            </w:pPr>
          </w:p>
        </w:tc>
      </w:tr>
      <w:tr w:rsidR="009E2BC7" w:rsidRPr="003A5ACD" w:rsidTr="003A5ACD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BC7" w:rsidRPr="003A5ACD" w:rsidRDefault="009E2BC7" w:rsidP="003A5ACD">
            <w:pPr>
              <w:jc w:val="center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 xml:space="preserve">Фамилия, имя, отчество </w:t>
            </w:r>
            <w:proofErr w:type="gramStart"/>
            <w:r w:rsidRPr="003A5ACD">
              <w:rPr>
                <w:sz w:val="28"/>
                <w:szCs w:val="28"/>
              </w:rPr>
              <w:t>заполнившего</w:t>
            </w:r>
            <w:proofErr w:type="gramEnd"/>
            <w:r w:rsidRPr="003A5ACD">
              <w:rPr>
                <w:sz w:val="28"/>
                <w:szCs w:val="28"/>
              </w:rPr>
              <w:t xml:space="preserve"> заявку.</w:t>
            </w:r>
          </w:p>
        </w:tc>
        <w:tc>
          <w:tcPr>
            <w:tcW w:w="47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C7" w:rsidRPr="003A5ACD" w:rsidRDefault="009E2BC7" w:rsidP="003A5ACD">
            <w:pPr>
              <w:rPr>
                <w:sz w:val="28"/>
                <w:szCs w:val="28"/>
              </w:rPr>
            </w:pPr>
          </w:p>
        </w:tc>
      </w:tr>
    </w:tbl>
    <w:p w:rsidR="009E2BC7" w:rsidRPr="003A5ACD" w:rsidRDefault="009E2BC7" w:rsidP="000E599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A2989" w:rsidRPr="003A5ACD" w:rsidRDefault="00EA2989" w:rsidP="00EA2989">
      <w:pPr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EA2989" w:rsidRPr="003A5ACD" w:rsidRDefault="00EA2989" w:rsidP="00EA2989">
      <w:pPr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EA2989" w:rsidRPr="003A5ACD" w:rsidRDefault="00EA2989" w:rsidP="00EA2989">
      <w:pPr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EA2989" w:rsidRPr="003A5ACD" w:rsidRDefault="00EA2989" w:rsidP="00EA2989">
      <w:pPr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EA2989" w:rsidRPr="003A5ACD" w:rsidRDefault="00EA2989" w:rsidP="00EA2989">
      <w:pPr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EA2989" w:rsidRPr="003A5ACD" w:rsidRDefault="00EA2989" w:rsidP="00EA2989">
      <w:pPr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EA2989" w:rsidRPr="003A5ACD" w:rsidRDefault="00EA2989" w:rsidP="00EA2989">
      <w:pPr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EA2989" w:rsidRPr="003A5ACD" w:rsidRDefault="00EA2989" w:rsidP="00EA2989">
      <w:pPr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EA2989" w:rsidRPr="003A5ACD" w:rsidRDefault="00EA2989" w:rsidP="00EA2989">
      <w:pPr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EA2989" w:rsidRPr="003A5ACD" w:rsidRDefault="00EA2989" w:rsidP="00EA2989">
      <w:pPr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EA2989" w:rsidRPr="003A5ACD" w:rsidRDefault="00EA2989" w:rsidP="00EA2989">
      <w:pPr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EA2989" w:rsidRPr="003A5ACD" w:rsidRDefault="00EA2989" w:rsidP="00EA2989">
      <w:pPr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EA2989" w:rsidRPr="003A5ACD" w:rsidRDefault="00EA2989" w:rsidP="00EA2989">
      <w:pPr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EA2989" w:rsidRPr="003A5ACD" w:rsidRDefault="00EA2989" w:rsidP="00EA2989">
      <w:pPr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EA2989" w:rsidRDefault="00EA2989" w:rsidP="003A5ACD">
      <w:pPr>
        <w:rPr>
          <w:rFonts w:ascii="Times New Roman" w:hAnsi="Times New Roman" w:cs="Times New Roman"/>
          <w:sz w:val="28"/>
          <w:szCs w:val="28"/>
        </w:rPr>
      </w:pPr>
    </w:p>
    <w:p w:rsidR="003A5ACD" w:rsidRDefault="003A5ACD" w:rsidP="003A5ACD">
      <w:pPr>
        <w:rPr>
          <w:rFonts w:ascii="Times New Roman" w:hAnsi="Times New Roman" w:cs="Times New Roman"/>
          <w:sz w:val="28"/>
          <w:szCs w:val="28"/>
        </w:rPr>
      </w:pPr>
    </w:p>
    <w:p w:rsidR="003A5ACD" w:rsidRDefault="003A5ACD" w:rsidP="003A5ACD">
      <w:pPr>
        <w:rPr>
          <w:rFonts w:ascii="Times New Roman" w:hAnsi="Times New Roman" w:cs="Times New Roman"/>
          <w:sz w:val="28"/>
          <w:szCs w:val="28"/>
        </w:rPr>
      </w:pPr>
    </w:p>
    <w:p w:rsidR="003A5ACD" w:rsidRPr="003A5ACD" w:rsidRDefault="003A5ACD" w:rsidP="003A5ACD">
      <w:pPr>
        <w:rPr>
          <w:rFonts w:ascii="Times New Roman" w:hAnsi="Times New Roman" w:cs="Times New Roman"/>
          <w:sz w:val="28"/>
          <w:szCs w:val="28"/>
        </w:rPr>
      </w:pPr>
    </w:p>
    <w:p w:rsidR="009E2BC7" w:rsidRPr="003A5ACD" w:rsidRDefault="009E2BC7" w:rsidP="00EA2989">
      <w:pPr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3A5ACD">
        <w:rPr>
          <w:rFonts w:ascii="Times New Roman" w:hAnsi="Times New Roman" w:cs="Times New Roman"/>
          <w:sz w:val="28"/>
          <w:szCs w:val="28"/>
        </w:rPr>
        <w:t>Приложение 3</w:t>
      </w:r>
    </w:p>
    <w:p w:rsidR="00EA2989" w:rsidRPr="003A5ACD" w:rsidRDefault="00EA2989" w:rsidP="00EA2989">
      <w:pPr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EA2989" w:rsidRPr="003A5ACD" w:rsidRDefault="00EA2989" w:rsidP="00EA2989">
      <w:pPr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9E2BC7" w:rsidRPr="003A5ACD" w:rsidRDefault="009E2BC7" w:rsidP="00EA2989">
      <w:pPr>
        <w:tabs>
          <w:tab w:val="left" w:pos="2670"/>
        </w:tabs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5ACD">
        <w:rPr>
          <w:rFonts w:ascii="Times New Roman" w:hAnsi="Times New Roman" w:cs="Times New Roman"/>
          <w:b/>
          <w:sz w:val="28"/>
          <w:szCs w:val="28"/>
        </w:rPr>
        <w:t>Журнал регистрации заявок</w:t>
      </w:r>
    </w:p>
    <w:p w:rsidR="00183294" w:rsidRPr="003A5ACD" w:rsidRDefault="009E2BC7" w:rsidP="00EA2989">
      <w:pPr>
        <w:tabs>
          <w:tab w:val="left" w:pos="2670"/>
        </w:tabs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5ACD">
        <w:rPr>
          <w:rFonts w:ascii="Times New Roman" w:hAnsi="Times New Roman" w:cs="Times New Roman"/>
          <w:b/>
          <w:sz w:val="28"/>
          <w:szCs w:val="28"/>
        </w:rPr>
        <w:lastRenderedPageBreak/>
        <w:t>для участия в учебно-исследовательской конференции</w:t>
      </w:r>
    </w:p>
    <w:p w:rsidR="009E2BC7" w:rsidRPr="003A5ACD" w:rsidRDefault="00183294" w:rsidP="00EA2989">
      <w:pPr>
        <w:tabs>
          <w:tab w:val="left" w:pos="2670"/>
        </w:tabs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5ACD">
        <w:rPr>
          <w:rFonts w:ascii="Times New Roman" w:hAnsi="Times New Roman" w:cs="Times New Roman"/>
          <w:b/>
          <w:sz w:val="28"/>
          <w:szCs w:val="28"/>
        </w:rPr>
        <w:t>(у организаторов)</w:t>
      </w:r>
    </w:p>
    <w:p w:rsidR="009E2BC7" w:rsidRPr="003A5ACD" w:rsidRDefault="009E2BC7" w:rsidP="000E5995">
      <w:pPr>
        <w:tabs>
          <w:tab w:val="left" w:pos="267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-176" w:type="dxa"/>
        <w:tblLook w:val="01E0"/>
      </w:tblPr>
      <w:tblGrid>
        <w:gridCol w:w="779"/>
        <w:gridCol w:w="1013"/>
        <w:gridCol w:w="1854"/>
        <w:gridCol w:w="816"/>
        <w:gridCol w:w="1776"/>
        <w:gridCol w:w="2551"/>
      </w:tblGrid>
      <w:tr w:rsidR="004B5BFE" w:rsidRPr="003A5ACD" w:rsidTr="003A5ACD">
        <w:trPr>
          <w:trHeight w:val="976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BFE" w:rsidRPr="003A5ACD" w:rsidRDefault="004B5BFE" w:rsidP="003A5ACD">
            <w:pPr>
              <w:tabs>
                <w:tab w:val="left" w:pos="2670"/>
              </w:tabs>
              <w:jc w:val="both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A5ACD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3A5ACD">
              <w:rPr>
                <w:sz w:val="28"/>
                <w:szCs w:val="28"/>
              </w:rPr>
              <w:t>/</w:t>
            </w:r>
            <w:proofErr w:type="spellStart"/>
            <w:r w:rsidRPr="003A5ACD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BFE" w:rsidRPr="003A5ACD" w:rsidRDefault="004B5BFE" w:rsidP="003A5ACD">
            <w:pPr>
              <w:tabs>
                <w:tab w:val="left" w:pos="2670"/>
              </w:tabs>
              <w:ind w:left="-887" w:firstLine="851"/>
              <w:jc w:val="center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Дата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BFE" w:rsidRPr="003A5ACD" w:rsidRDefault="004B5BFE" w:rsidP="003A5ACD">
            <w:pPr>
              <w:tabs>
                <w:tab w:val="left" w:pos="2670"/>
              </w:tabs>
              <w:jc w:val="center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ФИО участника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BFE" w:rsidRPr="003A5ACD" w:rsidRDefault="004B5BFE" w:rsidP="003A5ACD">
            <w:pPr>
              <w:tabs>
                <w:tab w:val="left" w:pos="2670"/>
              </w:tabs>
              <w:ind w:left="-918" w:firstLine="851"/>
              <w:jc w:val="center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Класс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BFE" w:rsidRPr="003A5ACD" w:rsidRDefault="004B5BFE" w:rsidP="003A5ACD">
            <w:pPr>
              <w:tabs>
                <w:tab w:val="left" w:pos="2670"/>
              </w:tabs>
              <w:jc w:val="center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Название работы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BFE" w:rsidRPr="003A5ACD" w:rsidRDefault="004B5BFE" w:rsidP="003A5ACD">
            <w:pPr>
              <w:tabs>
                <w:tab w:val="left" w:pos="2670"/>
              </w:tabs>
              <w:ind w:firstLine="34"/>
              <w:jc w:val="center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ФИО руководителя</w:t>
            </w:r>
          </w:p>
        </w:tc>
      </w:tr>
      <w:tr w:rsidR="004B5BFE" w:rsidRPr="003A5ACD" w:rsidTr="004B5BF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FE" w:rsidRPr="003A5ACD" w:rsidRDefault="004B5BFE" w:rsidP="000E5995">
            <w:pPr>
              <w:tabs>
                <w:tab w:val="left" w:pos="2670"/>
              </w:tabs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FE" w:rsidRPr="003A5ACD" w:rsidRDefault="004B5BFE" w:rsidP="000E5995">
            <w:pPr>
              <w:tabs>
                <w:tab w:val="left" w:pos="2670"/>
              </w:tabs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FE" w:rsidRPr="003A5ACD" w:rsidRDefault="004B5BFE" w:rsidP="000E5995">
            <w:pPr>
              <w:tabs>
                <w:tab w:val="left" w:pos="2670"/>
              </w:tabs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FE" w:rsidRPr="003A5ACD" w:rsidRDefault="004B5BFE" w:rsidP="000E5995">
            <w:pPr>
              <w:tabs>
                <w:tab w:val="left" w:pos="2670"/>
              </w:tabs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FE" w:rsidRPr="003A5ACD" w:rsidRDefault="004B5BFE" w:rsidP="000E5995">
            <w:pPr>
              <w:tabs>
                <w:tab w:val="left" w:pos="2670"/>
              </w:tabs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FE" w:rsidRPr="003A5ACD" w:rsidRDefault="004B5BFE" w:rsidP="003A5ACD">
            <w:pPr>
              <w:tabs>
                <w:tab w:val="left" w:pos="2670"/>
              </w:tabs>
              <w:ind w:firstLine="34"/>
              <w:jc w:val="both"/>
              <w:rPr>
                <w:sz w:val="28"/>
                <w:szCs w:val="28"/>
              </w:rPr>
            </w:pPr>
          </w:p>
        </w:tc>
      </w:tr>
      <w:tr w:rsidR="004B5BFE" w:rsidRPr="003A5ACD" w:rsidTr="004B5BFE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FE" w:rsidRPr="003A5ACD" w:rsidRDefault="004B5BFE" w:rsidP="000E5995">
            <w:pPr>
              <w:tabs>
                <w:tab w:val="left" w:pos="2670"/>
              </w:tabs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FE" w:rsidRPr="003A5ACD" w:rsidRDefault="004B5BFE" w:rsidP="000E5995">
            <w:pPr>
              <w:tabs>
                <w:tab w:val="left" w:pos="2670"/>
              </w:tabs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FE" w:rsidRPr="003A5ACD" w:rsidRDefault="004B5BFE" w:rsidP="000E5995">
            <w:pPr>
              <w:tabs>
                <w:tab w:val="left" w:pos="2670"/>
              </w:tabs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FE" w:rsidRPr="003A5ACD" w:rsidRDefault="004B5BFE" w:rsidP="000E5995">
            <w:pPr>
              <w:tabs>
                <w:tab w:val="left" w:pos="2670"/>
              </w:tabs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FE" w:rsidRPr="003A5ACD" w:rsidRDefault="004B5BFE" w:rsidP="000E5995">
            <w:pPr>
              <w:tabs>
                <w:tab w:val="left" w:pos="2670"/>
              </w:tabs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FE" w:rsidRPr="003A5ACD" w:rsidRDefault="004B5BFE" w:rsidP="003A5ACD">
            <w:pPr>
              <w:tabs>
                <w:tab w:val="left" w:pos="2670"/>
              </w:tabs>
              <w:ind w:firstLine="34"/>
              <w:jc w:val="both"/>
              <w:rPr>
                <w:sz w:val="28"/>
                <w:szCs w:val="28"/>
              </w:rPr>
            </w:pPr>
          </w:p>
        </w:tc>
      </w:tr>
    </w:tbl>
    <w:p w:rsidR="009E2BC7" w:rsidRPr="003A5ACD" w:rsidRDefault="009E2BC7" w:rsidP="000E5995">
      <w:pPr>
        <w:tabs>
          <w:tab w:val="left" w:pos="267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A2989" w:rsidRPr="003A5ACD" w:rsidRDefault="00EA2989" w:rsidP="00EA2989">
      <w:pPr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EA2989" w:rsidRPr="003A5ACD" w:rsidRDefault="00EA2989" w:rsidP="00EA2989">
      <w:pPr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EA2989" w:rsidRPr="003A5ACD" w:rsidRDefault="00EA2989" w:rsidP="00EA2989">
      <w:pPr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EA2989" w:rsidRPr="003A5ACD" w:rsidRDefault="00EA2989" w:rsidP="00EA2989">
      <w:pPr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EA2989" w:rsidRPr="003A5ACD" w:rsidRDefault="00EA2989" w:rsidP="00EA2989">
      <w:pPr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EA2989" w:rsidRPr="003A5ACD" w:rsidRDefault="00EA2989" w:rsidP="00EA2989">
      <w:pPr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EA2989" w:rsidRPr="003A5ACD" w:rsidRDefault="00EA2989" w:rsidP="00EA2989">
      <w:pPr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EA2989" w:rsidRPr="003A5ACD" w:rsidRDefault="00EA2989" w:rsidP="00EA2989">
      <w:pPr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EA2989" w:rsidRPr="003A5ACD" w:rsidRDefault="00EA2989" w:rsidP="00EA2989">
      <w:pPr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EA2989" w:rsidRPr="003A5ACD" w:rsidRDefault="00EA2989" w:rsidP="00EA2989">
      <w:pPr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EA2989" w:rsidRPr="003A5ACD" w:rsidRDefault="00EA2989" w:rsidP="00EA2989">
      <w:pPr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EA2989" w:rsidRPr="003A5ACD" w:rsidRDefault="00EA2989" w:rsidP="00EA2989">
      <w:pPr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EA2989" w:rsidRPr="003A5ACD" w:rsidRDefault="00EA2989" w:rsidP="00EA2989">
      <w:pPr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EA2989" w:rsidRPr="003A5ACD" w:rsidRDefault="00EA2989" w:rsidP="00EA2989">
      <w:pPr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EA2989" w:rsidRPr="003A5ACD" w:rsidRDefault="00EA2989" w:rsidP="00EA2989">
      <w:pPr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EA2989" w:rsidRPr="003A5ACD" w:rsidRDefault="00EA2989" w:rsidP="00EA2989">
      <w:pPr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EA2989" w:rsidRPr="003A5ACD" w:rsidRDefault="00EA2989" w:rsidP="00EA2989">
      <w:pPr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EA2989" w:rsidRDefault="00EA2989" w:rsidP="003A5ACD">
      <w:pPr>
        <w:rPr>
          <w:rFonts w:ascii="Times New Roman" w:hAnsi="Times New Roman" w:cs="Times New Roman"/>
          <w:sz w:val="28"/>
          <w:szCs w:val="28"/>
        </w:rPr>
      </w:pPr>
    </w:p>
    <w:p w:rsidR="003A5ACD" w:rsidRPr="003A5ACD" w:rsidRDefault="003A5ACD" w:rsidP="003A5ACD">
      <w:pPr>
        <w:rPr>
          <w:rFonts w:ascii="Times New Roman" w:hAnsi="Times New Roman" w:cs="Times New Roman"/>
          <w:sz w:val="28"/>
          <w:szCs w:val="28"/>
        </w:rPr>
      </w:pPr>
    </w:p>
    <w:p w:rsidR="009E2BC7" w:rsidRPr="003A5ACD" w:rsidRDefault="009E2BC7" w:rsidP="00EA2989">
      <w:pPr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3A5ACD">
        <w:rPr>
          <w:rFonts w:ascii="Times New Roman" w:hAnsi="Times New Roman" w:cs="Times New Roman"/>
          <w:sz w:val="28"/>
          <w:szCs w:val="28"/>
        </w:rPr>
        <w:t>Приложение 4</w:t>
      </w:r>
    </w:p>
    <w:p w:rsidR="00EA2989" w:rsidRPr="003A5ACD" w:rsidRDefault="00EA2989" w:rsidP="00EA2989">
      <w:pPr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9E2BC7" w:rsidRPr="003A5ACD" w:rsidRDefault="009E2BC7" w:rsidP="00EA2989">
      <w:pPr>
        <w:tabs>
          <w:tab w:val="left" w:pos="2670"/>
        </w:tabs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5ACD">
        <w:rPr>
          <w:rFonts w:ascii="Times New Roman" w:hAnsi="Times New Roman" w:cs="Times New Roman"/>
          <w:b/>
          <w:sz w:val="28"/>
          <w:szCs w:val="28"/>
        </w:rPr>
        <w:t>Оценочный лист презентации работы</w:t>
      </w:r>
      <w:r w:rsidR="00183294" w:rsidRPr="003A5ACD">
        <w:rPr>
          <w:rFonts w:ascii="Times New Roman" w:hAnsi="Times New Roman" w:cs="Times New Roman"/>
          <w:b/>
          <w:sz w:val="28"/>
          <w:szCs w:val="28"/>
        </w:rPr>
        <w:t xml:space="preserve"> (в жюри)</w:t>
      </w:r>
    </w:p>
    <w:p w:rsidR="00EA2989" w:rsidRPr="003A5ACD" w:rsidRDefault="00EA2989" w:rsidP="00EA2989">
      <w:pPr>
        <w:tabs>
          <w:tab w:val="left" w:pos="2670"/>
        </w:tabs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Ind w:w="-743" w:type="dxa"/>
        <w:tblLook w:val="01E0"/>
      </w:tblPr>
      <w:tblGrid>
        <w:gridCol w:w="770"/>
        <w:gridCol w:w="1498"/>
        <w:gridCol w:w="1135"/>
        <w:gridCol w:w="1107"/>
        <w:gridCol w:w="987"/>
        <w:gridCol w:w="988"/>
        <w:gridCol w:w="988"/>
        <w:gridCol w:w="988"/>
        <w:gridCol w:w="1060"/>
      </w:tblGrid>
      <w:tr w:rsidR="009E2BC7" w:rsidRPr="003A5ACD" w:rsidTr="003A5ACD"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ACD" w:rsidRDefault="009E2BC7" w:rsidP="003A5ACD">
            <w:pPr>
              <w:tabs>
                <w:tab w:val="left" w:pos="743"/>
              </w:tabs>
              <w:jc w:val="center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lastRenderedPageBreak/>
              <w:t>№</w:t>
            </w:r>
          </w:p>
          <w:p w:rsidR="009E2BC7" w:rsidRPr="003A5ACD" w:rsidRDefault="009E2BC7" w:rsidP="003A5ACD">
            <w:pPr>
              <w:tabs>
                <w:tab w:val="left" w:pos="743"/>
              </w:tabs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3A5ACD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3A5ACD">
              <w:rPr>
                <w:sz w:val="28"/>
                <w:szCs w:val="28"/>
              </w:rPr>
              <w:t>/</w:t>
            </w:r>
            <w:proofErr w:type="spellStart"/>
            <w:r w:rsidRPr="003A5ACD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C7" w:rsidRPr="003A5ACD" w:rsidRDefault="009E2BC7" w:rsidP="003A5ACD">
            <w:pPr>
              <w:tabs>
                <w:tab w:val="left" w:pos="743"/>
              </w:tabs>
              <w:jc w:val="center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ФИО участника, тема работы</w:t>
            </w:r>
          </w:p>
          <w:p w:rsidR="009E2BC7" w:rsidRPr="003A5ACD" w:rsidRDefault="009E2BC7" w:rsidP="003A5ACD">
            <w:pPr>
              <w:tabs>
                <w:tab w:val="left" w:pos="743"/>
              </w:tabs>
              <w:ind w:firstLine="851"/>
              <w:jc w:val="center"/>
              <w:rPr>
                <w:sz w:val="28"/>
                <w:szCs w:val="28"/>
              </w:rPr>
            </w:pPr>
          </w:p>
          <w:p w:rsidR="009E2BC7" w:rsidRPr="003A5ACD" w:rsidRDefault="009E2BC7" w:rsidP="003A5ACD">
            <w:pPr>
              <w:tabs>
                <w:tab w:val="left" w:pos="743"/>
              </w:tabs>
              <w:ind w:firstLine="851"/>
              <w:jc w:val="center"/>
              <w:rPr>
                <w:sz w:val="28"/>
                <w:szCs w:val="28"/>
              </w:rPr>
            </w:pPr>
          </w:p>
          <w:p w:rsidR="009E2BC7" w:rsidRPr="003A5ACD" w:rsidRDefault="009E2BC7" w:rsidP="003A5ACD">
            <w:pPr>
              <w:tabs>
                <w:tab w:val="left" w:pos="743"/>
              </w:tabs>
              <w:ind w:firstLine="851"/>
              <w:jc w:val="center"/>
              <w:rPr>
                <w:sz w:val="28"/>
                <w:szCs w:val="28"/>
              </w:rPr>
            </w:pPr>
          </w:p>
          <w:p w:rsidR="009E2BC7" w:rsidRPr="003A5ACD" w:rsidRDefault="009E2BC7" w:rsidP="003A5ACD">
            <w:pPr>
              <w:tabs>
                <w:tab w:val="left" w:pos="743"/>
              </w:tabs>
              <w:ind w:firstLine="851"/>
              <w:jc w:val="center"/>
              <w:rPr>
                <w:sz w:val="28"/>
                <w:szCs w:val="28"/>
              </w:rPr>
            </w:pPr>
          </w:p>
          <w:p w:rsidR="009E2BC7" w:rsidRPr="003A5ACD" w:rsidRDefault="009E2BC7" w:rsidP="003A5ACD">
            <w:pPr>
              <w:tabs>
                <w:tab w:val="left" w:pos="743"/>
              </w:tabs>
              <w:ind w:firstLine="851"/>
              <w:jc w:val="center"/>
              <w:rPr>
                <w:sz w:val="28"/>
                <w:szCs w:val="28"/>
              </w:rPr>
            </w:pPr>
          </w:p>
          <w:p w:rsidR="009E2BC7" w:rsidRPr="003A5ACD" w:rsidRDefault="009E2BC7" w:rsidP="003A5ACD">
            <w:pPr>
              <w:tabs>
                <w:tab w:val="left" w:pos="743"/>
              </w:tabs>
              <w:ind w:firstLine="851"/>
              <w:jc w:val="center"/>
              <w:rPr>
                <w:sz w:val="28"/>
                <w:szCs w:val="28"/>
              </w:rPr>
            </w:pPr>
          </w:p>
        </w:tc>
        <w:tc>
          <w:tcPr>
            <w:tcW w:w="61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BC7" w:rsidRPr="003A5ACD" w:rsidRDefault="009E2BC7" w:rsidP="003A5ACD">
            <w:pPr>
              <w:tabs>
                <w:tab w:val="left" w:pos="1935"/>
              </w:tabs>
              <w:ind w:firstLine="851"/>
              <w:jc w:val="both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Критерии оценки презентации работы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BC7" w:rsidRPr="003A5ACD" w:rsidRDefault="009E2BC7" w:rsidP="003A5ACD">
            <w:pPr>
              <w:tabs>
                <w:tab w:val="left" w:pos="1935"/>
              </w:tabs>
              <w:jc w:val="both"/>
              <w:rPr>
                <w:sz w:val="28"/>
                <w:szCs w:val="28"/>
              </w:rPr>
            </w:pPr>
            <w:r w:rsidRPr="003A5ACD">
              <w:rPr>
                <w:sz w:val="28"/>
                <w:szCs w:val="28"/>
              </w:rPr>
              <w:t>Общее кол-во баллов</w:t>
            </w:r>
          </w:p>
        </w:tc>
      </w:tr>
      <w:tr w:rsidR="009E2BC7" w:rsidRPr="003A5ACD" w:rsidTr="003A5ACD">
        <w:trPr>
          <w:cantSplit/>
          <w:trHeight w:val="2415"/>
        </w:trPr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BC7" w:rsidRPr="003A5ACD" w:rsidRDefault="009E2BC7" w:rsidP="000E5995">
            <w:pPr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BC7" w:rsidRPr="003A5ACD" w:rsidRDefault="009E2BC7" w:rsidP="000E5995">
            <w:pPr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E2BC7" w:rsidRPr="003A5ACD" w:rsidRDefault="009E2BC7" w:rsidP="003A5ACD">
            <w:pPr>
              <w:pStyle w:val="a4"/>
              <w:spacing w:before="0" w:beforeAutospacing="0" w:after="0" w:afterAutospacing="0"/>
            </w:pPr>
            <w:r w:rsidRPr="003A5ACD">
              <w:t>Качество доклада</w:t>
            </w:r>
          </w:p>
          <w:p w:rsidR="009E2BC7" w:rsidRPr="003A5ACD" w:rsidRDefault="009E2BC7" w:rsidP="003A5ACD">
            <w:pPr>
              <w:tabs>
                <w:tab w:val="left" w:pos="1935"/>
              </w:tabs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E2BC7" w:rsidRPr="003A5ACD" w:rsidRDefault="009E2BC7" w:rsidP="003A5ACD">
            <w:pPr>
              <w:pStyle w:val="a4"/>
              <w:spacing w:before="0" w:beforeAutospacing="0" w:after="0" w:afterAutospacing="0"/>
            </w:pPr>
            <w:r w:rsidRPr="003A5ACD">
              <w:t>Качество ответов на вопросы</w:t>
            </w:r>
          </w:p>
          <w:p w:rsidR="009E2BC7" w:rsidRPr="003A5ACD" w:rsidRDefault="009E2BC7" w:rsidP="003A5ACD">
            <w:pPr>
              <w:tabs>
                <w:tab w:val="left" w:pos="1935"/>
              </w:tabs>
              <w:rPr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E2BC7" w:rsidRPr="003A5ACD" w:rsidRDefault="009E2BC7" w:rsidP="003A5ACD">
            <w:pPr>
              <w:pStyle w:val="a4"/>
              <w:spacing w:before="0" w:beforeAutospacing="0" w:after="0" w:afterAutospacing="0"/>
            </w:pPr>
            <w:r w:rsidRPr="003A5ACD">
              <w:t>Использование демонстрационного материала</w:t>
            </w:r>
          </w:p>
          <w:p w:rsidR="009E2BC7" w:rsidRPr="003A5ACD" w:rsidRDefault="009E2BC7" w:rsidP="003A5ACD">
            <w:pPr>
              <w:tabs>
                <w:tab w:val="left" w:pos="1935"/>
              </w:tabs>
              <w:rPr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E2BC7" w:rsidRPr="003A5ACD" w:rsidRDefault="009E2BC7" w:rsidP="003A5ACD">
            <w:pPr>
              <w:tabs>
                <w:tab w:val="left" w:pos="1935"/>
              </w:tabs>
              <w:rPr>
                <w:sz w:val="24"/>
                <w:szCs w:val="24"/>
              </w:rPr>
            </w:pPr>
            <w:r w:rsidRPr="003A5ACD">
              <w:rPr>
                <w:sz w:val="24"/>
                <w:szCs w:val="24"/>
              </w:rPr>
              <w:t>Оформление демонстрационного материала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E2BC7" w:rsidRPr="003A5ACD" w:rsidRDefault="009E2BC7" w:rsidP="003A5ACD">
            <w:pPr>
              <w:tabs>
                <w:tab w:val="left" w:pos="1935"/>
              </w:tabs>
              <w:rPr>
                <w:sz w:val="24"/>
                <w:szCs w:val="24"/>
              </w:rPr>
            </w:pPr>
            <w:r w:rsidRPr="003A5ACD">
              <w:rPr>
                <w:sz w:val="24"/>
                <w:szCs w:val="24"/>
              </w:rPr>
              <w:t>Владение автором научным и специаль</w:t>
            </w:r>
            <w:r w:rsidRPr="003A5ACD">
              <w:rPr>
                <w:sz w:val="24"/>
                <w:szCs w:val="24"/>
              </w:rPr>
              <w:softHyphen/>
              <w:t>ным аппаратом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E2BC7" w:rsidRPr="003A5ACD" w:rsidRDefault="009E2BC7" w:rsidP="003A5ACD">
            <w:pPr>
              <w:tabs>
                <w:tab w:val="left" w:pos="1935"/>
              </w:tabs>
              <w:rPr>
                <w:sz w:val="24"/>
                <w:szCs w:val="24"/>
              </w:rPr>
            </w:pPr>
            <w:r w:rsidRPr="003A5ACD">
              <w:rPr>
                <w:sz w:val="24"/>
                <w:szCs w:val="24"/>
              </w:rPr>
              <w:t>Четкость выводов, обобщающих доклад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BC7" w:rsidRPr="003A5ACD" w:rsidRDefault="009E2BC7" w:rsidP="003A5ACD">
            <w:pPr>
              <w:ind w:firstLine="851"/>
              <w:jc w:val="both"/>
              <w:rPr>
                <w:sz w:val="28"/>
                <w:szCs w:val="28"/>
              </w:rPr>
            </w:pPr>
          </w:p>
        </w:tc>
      </w:tr>
      <w:tr w:rsidR="009E2BC7" w:rsidRPr="003A5ACD" w:rsidTr="003A5ACD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C7" w:rsidRPr="003A5ACD" w:rsidRDefault="009E2BC7" w:rsidP="000E5995">
            <w:pPr>
              <w:tabs>
                <w:tab w:val="left" w:pos="1935"/>
              </w:tabs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C7" w:rsidRPr="003A5ACD" w:rsidRDefault="009E2BC7" w:rsidP="000E5995">
            <w:pPr>
              <w:tabs>
                <w:tab w:val="left" w:pos="1935"/>
              </w:tabs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C7" w:rsidRPr="003A5ACD" w:rsidRDefault="009E2BC7" w:rsidP="000E5995">
            <w:pPr>
              <w:tabs>
                <w:tab w:val="left" w:pos="1935"/>
              </w:tabs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C7" w:rsidRPr="003A5ACD" w:rsidRDefault="009E2BC7" w:rsidP="000E5995">
            <w:pPr>
              <w:tabs>
                <w:tab w:val="left" w:pos="1935"/>
              </w:tabs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C7" w:rsidRPr="003A5ACD" w:rsidRDefault="009E2BC7" w:rsidP="000E5995">
            <w:pPr>
              <w:tabs>
                <w:tab w:val="left" w:pos="1935"/>
              </w:tabs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C7" w:rsidRPr="003A5ACD" w:rsidRDefault="009E2BC7" w:rsidP="000E5995">
            <w:pPr>
              <w:tabs>
                <w:tab w:val="left" w:pos="1935"/>
              </w:tabs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C7" w:rsidRPr="003A5ACD" w:rsidRDefault="009E2BC7" w:rsidP="000E5995">
            <w:pPr>
              <w:tabs>
                <w:tab w:val="left" w:pos="1935"/>
              </w:tabs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C7" w:rsidRPr="003A5ACD" w:rsidRDefault="009E2BC7" w:rsidP="000E5995">
            <w:pPr>
              <w:tabs>
                <w:tab w:val="left" w:pos="1935"/>
              </w:tabs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C7" w:rsidRPr="003A5ACD" w:rsidRDefault="009E2BC7" w:rsidP="000E5995">
            <w:pPr>
              <w:tabs>
                <w:tab w:val="left" w:pos="1935"/>
              </w:tabs>
              <w:ind w:firstLine="851"/>
              <w:jc w:val="both"/>
              <w:rPr>
                <w:sz w:val="28"/>
                <w:szCs w:val="28"/>
              </w:rPr>
            </w:pPr>
          </w:p>
        </w:tc>
      </w:tr>
      <w:tr w:rsidR="009E2BC7" w:rsidRPr="003A5ACD" w:rsidTr="003A5ACD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C7" w:rsidRPr="003A5ACD" w:rsidRDefault="009E2BC7" w:rsidP="000E5995">
            <w:pPr>
              <w:tabs>
                <w:tab w:val="left" w:pos="1935"/>
              </w:tabs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C7" w:rsidRPr="003A5ACD" w:rsidRDefault="009E2BC7" w:rsidP="000E5995">
            <w:pPr>
              <w:tabs>
                <w:tab w:val="left" w:pos="1935"/>
              </w:tabs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C7" w:rsidRPr="003A5ACD" w:rsidRDefault="009E2BC7" w:rsidP="000E5995">
            <w:pPr>
              <w:tabs>
                <w:tab w:val="left" w:pos="1935"/>
              </w:tabs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C7" w:rsidRPr="003A5ACD" w:rsidRDefault="009E2BC7" w:rsidP="000E5995">
            <w:pPr>
              <w:tabs>
                <w:tab w:val="left" w:pos="1935"/>
              </w:tabs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C7" w:rsidRPr="003A5ACD" w:rsidRDefault="009E2BC7" w:rsidP="000E5995">
            <w:pPr>
              <w:tabs>
                <w:tab w:val="left" w:pos="1935"/>
              </w:tabs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C7" w:rsidRPr="003A5ACD" w:rsidRDefault="009E2BC7" w:rsidP="000E5995">
            <w:pPr>
              <w:tabs>
                <w:tab w:val="left" w:pos="1935"/>
              </w:tabs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C7" w:rsidRPr="003A5ACD" w:rsidRDefault="009E2BC7" w:rsidP="000E5995">
            <w:pPr>
              <w:tabs>
                <w:tab w:val="left" w:pos="1935"/>
              </w:tabs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C7" w:rsidRPr="003A5ACD" w:rsidRDefault="009E2BC7" w:rsidP="000E5995">
            <w:pPr>
              <w:tabs>
                <w:tab w:val="left" w:pos="1935"/>
              </w:tabs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C7" w:rsidRPr="003A5ACD" w:rsidRDefault="009E2BC7" w:rsidP="000E5995">
            <w:pPr>
              <w:tabs>
                <w:tab w:val="left" w:pos="1935"/>
              </w:tabs>
              <w:ind w:firstLine="851"/>
              <w:jc w:val="both"/>
              <w:rPr>
                <w:sz w:val="28"/>
                <w:szCs w:val="28"/>
              </w:rPr>
            </w:pPr>
          </w:p>
        </w:tc>
      </w:tr>
    </w:tbl>
    <w:p w:rsidR="009E2BC7" w:rsidRPr="003A5ACD" w:rsidRDefault="009E2BC7" w:rsidP="000E5995">
      <w:pPr>
        <w:tabs>
          <w:tab w:val="left" w:pos="193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E526C" w:rsidRPr="003A5ACD" w:rsidRDefault="002E526C" w:rsidP="000E599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2E526C" w:rsidRPr="003A5ACD" w:rsidSect="009E2BC7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0261F"/>
    <w:multiLevelType w:val="hybridMultilevel"/>
    <w:tmpl w:val="21307708"/>
    <w:lvl w:ilvl="0" w:tplc="DEE8ED8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45B004D"/>
    <w:multiLevelType w:val="hybridMultilevel"/>
    <w:tmpl w:val="21A63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CB13FE"/>
    <w:multiLevelType w:val="hybridMultilevel"/>
    <w:tmpl w:val="6610D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526C"/>
    <w:rsid w:val="00000FBC"/>
    <w:rsid w:val="000E5995"/>
    <w:rsid w:val="00183294"/>
    <w:rsid w:val="001C66AD"/>
    <w:rsid w:val="002E526C"/>
    <w:rsid w:val="00322037"/>
    <w:rsid w:val="0036398B"/>
    <w:rsid w:val="003A5ACD"/>
    <w:rsid w:val="00400518"/>
    <w:rsid w:val="004B5BFE"/>
    <w:rsid w:val="005C5886"/>
    <w:rsid w:val="007720BA"/>
    <w:rsid w:val="00872C3D"/>
    <w:rsid w:val="008E6B97"/>
    <w:rsid w:val="009E2BC7"/>
    <w:rsid w:val="00A216DB"/>
    <w:rsid w:val="00AA3A66"/>
    <w:rsid w:val="00B03CE0"/>
    <w:rsid w:val="00B040D4"/>
    <w:rsid w:val="00B76DA8"/>
    <w:rsid w:val="00BE6416"/>
    <w:rsid w:val="00C279A4"/>
    <w:rsid w:val="00C57BB0"/>
    <w:rsid w:val="00CA37C2"/>
    <w:rsid w:val="00CA7BE2"/>
    <w:rsid w:val="00EA2989"/>
    <w:rsid w:val="00EE1A99"/>
    <w:rsid w:val="00F96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E52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B76DA8"/>
    <w:pPr>
      <w:ind w:left="720"/>
      <w:contextualSpacing/>
    </w:pPr>
  </w:style>
  <w:style w:type="paragraph" w:styleId="a4">
    <w:name w:val="Normal (Web)"/>
    <w:basedOn w:val="a"/>
    <w:semiHidden/>
    <w:unhideWhenUsed/>
    <w:rsid w:val="009E2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9E2B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a1"/>
    <w:uiPriority w:val="40"/>
    <w:rsid w:val="009E2BC7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1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66208-561C-465E-99C2-01B705911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9</Pages>
  <Words>1800</Words>
  <Characters>10265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Щербакова</dc:creator>
  <cp:keywords/>
  <dc:description/>
  <cp:lastModifiedBy>Алина</cp:lastModifiedBy>
  <cp:revision>12</cp:revision>
  <dcterms:created xsi:type="dcterms:W3CDTF">2016-12-16T08:54:00Z</dcterms:created>
  <dcterms:modified xsi:type="dcterms:W3CDTF">2019-11-25T21:06:00Z</dcterms:modified>
</cp:coreProperties>
</file>